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07A" w:rsidRDefault="00F21AF1" w:rsidP="00642824">
      <w:r>
        <w:t xml:space="preserve">                                                                          </w:t>
      </w:r>
      <w:r w:rsidR="0083107A">
        <w:rPr>
          <w:rFonts w:ascii="MS Sans Serif" w:hAnsi="MS Sans Serif"/>
          <w:noProof/>
          <w:lang w:eastAsia="uk-UA"/>
        </w:rPr>
        <w:drawing>
          <wp:inline distT="0" distB="0" distL="0" distR="0">
            <wp:extent cx="514350" cy="647700"/>
            <wp:effectExtent l="1905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SIGN"/>
                    <pic:cNvPicPr>
                      <a:picLocks noChangeAspect="1" noChangeArrowheads="1"/>
                    </pic:cNvPicPr>
                  </pic:nvPicPr>
                  <pic:blipFill>
                    <a:blip r:embed="rId8">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sidR="00D43E03">
        <w:t xml:space="preserve">                 </w:t>
      </w:r>
      <w:r w:rsidR="00B400D1">
        <w:t xml:space="preserve">                    </w:t>
      </w:r>
      <w:r w:rsidR="001E11AB">
        <w:t xml:space="preserve">       </w:t>
      </w:r>
    </w:p>
    <w:p w:rsidR="0083107A" w:rsidRDefault="0083107A" w:rsidP="0083107A">
      <w:pPr>
        <w:jc w:val="center"/>
        <w:rPr>
          <w:b/>
          <w:bCs/>
          <w:shadow/>
          <w:sz w:val="20"/>
          <w:szCs w:val="20"/>
        </w:rPr>
      </w:pPr>
    </w:p>
    <w:p w:rsidR="0083107A" w:rsidRPr="007B068E" w:rsidRDefault="00F21AF1" w:rsidP="00344CD0">
      <w:pPr>
        <w:pStyle w:val="a3"/>
        <w:ind w:left="0" w:firstLine="0"/>
        <w:rPr>
          <w:b/>
          <w:sz w:val="28"/>
          <w:szCs w:val="28"/>
        </w:rPr>
      </w:pPr>
      <w:r>
        <w:rPr>
          <w:b/>
          <w:sz w:val="28"/>
          <w:szCs w:val="28"/>
        </w:rPr>
        <w:t xml:space="preserve">                                    </w:t>
      </w:r>
      <w:r w:rsidR="0083107A" w:rsidRPr="007B068E">
        <w:rPr>
          <w:b/>
          <w:sz w:val="28"/>
          <w:szCs w:val="28"/>
        </w:rPr>
        <w:t>БУЧАНСЬКА     МІСЬКА      РАДА</w:t>
      </w:r>
    </w:p>
    <w:p w:rsidR="0083107A" w:rsidRPr="00DB6870" w:rsidRDefault="0083107A" w:rsidP="0083107A">
      <w:pPr>
        <w:pStyle w:val="2"/>
        <w:pBdr>
          <w:bottom w:val="single" w:sz="12" w:space="1" w:color="auto"/>
        </w:pBdr>
      </w:pPr>
      <w:r w:rsidRPr="00DB6870">
        <w:t>КИЇВСЬКОЇ ОБЛАСТІ</w:t>
      </w:r>
    </w:p>
    <w:p w:rsidR="0083107A" w:rsidRPr="00DB6870" w:rsidRDefault="0083107A" w:rsidP="0083107A">
      <w:pPr>
        <w:pStyle w:val="3"/>
        <w:jc w:val="center"/>
        <w:rPr>
          <w:rFonts w:ascii="Times New Roman" w:hAnsi="Times New Roman" w:cs="Times New Roman"/>
          <w:sz w:val="28"/>
          <w:szCs w:val="28"/>
        </w:rPr>
      </w:pPr>
      <w:r w:rsidRPr="00DB6870">
        <w:rPr>
          <w:rFonts w:ascii="Times New Roman" w:hAnsi="Times New Roman" w:cs="Times New Roman"/>
          <w:sz w:val="28"/>
          <w:szCs w:val="28"/>
        </w:rPr>
        <w:t>В И К О Н А В Ч И  Й         К О М І Т Е Т</w:t>
      </w:r>
    </w:p>
    <w:p w:rsidR="0083107A" w:rsidRDefault="0083107A" w:rsidP="0083107A">
      <w:pPr>
        <w:pStyle w:val="3"/>
        <w:tabs>
          <w:tab w:val="left" w:pos="8931"/>
        </w:tabs>
        <w:jc w:val="center"/>
        <w:rPr>
          <w:rFonts w:ascii="Times New Roman" w:hAnsi="Times New Roman" w:cs="Times New Roman"/>
          <w:sz w:val="28"/>
          <w:szCs w:val="28"/>
        </w:rPr>
      </w:pPr>
      <w:r w:rsidRPr="00DB6870">
        <w:rPr>
          <w:rFonts w:ascii="Times New Roman" w:hAnsi="Times New Roman" w:cs="Times New Roman"/>
          <w:sz w:val="28"/>
          <w:szCs w:val="28"/>
        </w:rPr>
        <w:t>Р  І  Ш  Е  Н  Н  Я</w:t>
      </w:r>
    </w:p>
    <w:p w:rsidR="00665269" w:rsidRPr="00665269" w:rsidRDefault="00665269" w:rsidP="00665269">
      <w:pPr>
        <w:rPr>
          <w:sz w:val="28"/>
          <w:szCs w:val="28"/>
        </w:rPr>
      </w:pPr>
    </w:p>
    <w:p w:rsidR="0083107A" w:rsidRDefault="0083107A" w:rsidP="0083107A"/>
    <w:p w:rsidR="0083107A" w:rsidRDefault="006B0D71" w:rsidP="0083107A">
      <w:pPr>
        <w:rPr>
          <w:b/>
          <w:bCs/>
        </w:rPr>
      </w:pPr>
      <w:r>
        <w:rPr>
          <w:b/>
          <w:bCs/>
          <w:u w:val="single"/>
        </w:rPr>
        <w:t>«</w:t>
      </w:r>
      <w:r w:rsidR="001B1394">
        <w:rPr>
          <w:b/>
          <w:bCs/>
          <w:u w:val="single"/>
          <w:lang w:val="ru-RU"/>
        </w:rPr>
        <w:t>15 »</w:t>
      </w:r>
      <w:r>
        <w:rPr>
          <w:b/>
          <w:bCs/>
          <w:u w:val="single"/>
        </w:rPr>
        <w:t xml:space="preserve"> </w:t>
      </w:r>
      <w:r w:rsidR="00D43E03">
        <w:rPr>
          <w:b/>
          <w:bCs/>
          <w:u w:val="single"/>
        </w:rPr>
        <w:t>вересня</w:t>
      </w:r>
      <w:r w:rsidR="005A689E">
        <w:rPr>
          <w:b/>
          <w:bCs/>
          <w:u w:val="single"/>
        </w:rPr>
        <w:t xml:space="preserve"> </w:t>
      </w:r>
      <w:r w:rsidR="002F1255">
        <w:rPr>
          <w:b/>
          <w:bCs/>
          <w:u w:val="single"/>
        </w:rPr>
        <w:t>20</w:t>
      </w:r>
      <w:r w:rsidR="001B1394">
        <w:rPr>
          <w:b/>
          <w:bCs/>
          <w:u w:val="single"/>
          <w:lang w:val="ru-RU"/>
        </w:rPr>
        <w:t xml:space="preserve">20 </w:t>
      </w:r>
      <w:r w:rsidR="0083107A">
        <w:rPr>
          <w:b/>
          <w:bCs/>
          <w:u w:val="single"/>
        </w:rPr>
        <w:t>року</w:t>
      </w:r>
      <w:r w:rsidR="0083107A">
        <w:rPr>
          <w:b/>
          <w:bCs/>
        </w:rPr>
        <w:t xml:space="preserve">                                                                                    №</w:t>
      </w:r>
      <w:r w:rsidR="00D3024F">
        <w:rPr>
          <w:b/>
          <w:bCs/>
        </w:rPr>
        <w:t xml:space="preserve"> 636</w:t>
      </w:r>
    </w:p>
    <w:p w:rsidR="0083107A" w:rsidRDefault="0083107A" w:rsidP="0083107A">
      <w:pPr>
        <w:rPr>
          <w:b/>
          <w:bCs/>
        </w:rPr>
      </w:pPr>
    </w:p>
    <w:p w:rsidR="0083107A" w:rsidRDefault="0083107A" w:rsidP="00B805FD">
      <w:pPr>
        <w:pStyle w:val="a6"/>
        <w:jc w:val="both"/>
        <w:rPr>
          <w:b/>
          <w:sz w:val="24"/>
          <w:szCs w:val="24"/>
        </w:rPr>
      </w:pPr>
      <w:r>
        <w:rPr>
          <w:b/>
          <w:sz w:val="24"/>
          <w:szCs w:val="24"/>
        </w:rPr>
        <w:t xml:space="preserve">Про </w:t>
      </w:r>
      <w:r w:rsidR="00F56F7E">
        <w:rPr>
          <w:b/>
          <w:sz w:val="24"/>
          <w:szCs w:val="24"/>
        </w:rPr>
        <w:t>стан готовності підприємств</w:t>
      </w:r>
    </w:p>
    <w:p w:rsidR="00F56F7E" w:rsidRDefault="00F56F7E" w:rsidP="00B805FD">
      <w:pPr>
        <w:pStyle w:val="a6"/>
        <w:jc w:val="both"/>
        <w:rPr>
          <w:b/>
          <w:sz w:val="24"/>
          <w:szCs w:val="24"/>
        </w:rPr>
      </w:pPr>
      <w:r>
        <w:rPr>
          <w:b/>
          <w:sz w:val="24"/>
          <w:szCs w:val="24"/>
        </w:rPr>
        <w:t>житлово-комунального господарства</w:t>
      </w:r>
    </w:p>
    <w:p w:rsidR="00F56F7E" w:rsidRDefault="00F56F7E" w:rsidP="00B805FD">
      <w:pPr>
        <w:pStyle w:val="a6"/>
        <w:jc w:val="both"/>
        <w:rPr>
          <w:b/>
          <w:sz w:val="24"/>
          <w:szCs w:val="24"/>
        </w:rPr>
      </w:pPr>
      <w:r>
        <w:rPr>
          <w:b/>
          <w:sz w:val="24"/>
          <w:szCs w:val="24"/>
        </w:rPr>
        <w:t xml:space="preserve">та об’єктів соціально-культурного </w:t>
      </w:r>
    </w:p>
    <w:p w:rsidR="001B1394" w:rsidRDefault="00F56F7E" w:rsidP="00B805FD">
      <w:pPr>
        <w:pStyle w:val="a6"/>
        <w:jc w:val="both"/>
        <w:rPr>
          <w:b/>
          <w:sz w:val="24"/>
          <w:szCs w:val="24"/>
        </w:rPr>
      </w:pPr>
      <w:r>
        <w:rPr>
          <w:b/>
          <w:sz w:val="24"/>
          <w:szCs w:val="24"/>
        </w:rPr>
        <w:t xml:space="preserve">призначення </w:t>
      </w:r>
      <w:r w:rsidR="00636972">
        <w:rPr>
          <w:b/>
          <w:sz w:val="24"/>
          <w:szCs w:val="24"/>
        </w:rPr>
        <w:t>Бучанської міської</w:t>
      </w:r>
      <w:r w:rsidR="00B805FD">
        <w:rPr>
          <w:b/>
          <w:sz w:val="24"/>
          <w:szCs w:val="24"/>
        </w:rPr>
        <w:t xml:space="preserve"> об</w:t>
      </w:r>
      <w:r w:rsidR="00B805FD" w:rsidRPr="00B805FD">
        <w:rPr>
          <w:b/>
          <w:sz w:val="24"/>
          <w:szCs w:val="24"/>
          <w:lang w:val="ru-RU"/>
        </w:rPr>
        <w:t>’</w:t>
      </w:r>
      <w:r w:rsidR="00B805FD">
        <w:rPr>
          <w:b/>
          <w:sz w:val="24"/>
          <w:szCs w:val="24"/>
        </w:rPr>
        <w:t>єднаної</w:t>
      </w:r>
    </w:p>
    <w:p w:rsidR="00B805FD" w:rsidRDefault="00B805FD" w:rsidP="00B805FD">
      <w:pPr>
        <w:pStyle w:val="a6"/>
        <w:jc w:val="both"/>
        <w:rPr>
          <w:b/>
          <w:sz w:val="24"/>
          <w:szCs w:val="24"/>
        </w:rPr>
      </w:pPr>
      <w:r>
        <w:rPr>
          <w:b/>
          <w:sz w:val="24"/>
          <w:szCs w:val="24"/>
        </w:rPr>
        <w:t>територіальної громади</w:t>
      </w:r>
      <w:r w:rsidR="00F56F7E">
        <w:rPr>
          <w:b/>
          <w:sz w:val="24"/>
          <w:szCs w:val="24"/>
        </w:rPr>
        <w:t xml:space="preserve"> до роботи</w:t>
      </w:r>
    </w:p>
    <w:p w:rsidR="00F56F7E" w:rsidRDefault="002F1255" w:rsidP="00B805FD">
      <w:pPr>
        <w:pStyle w:val="a6"/>
        <w:jc w:val="both"/>
        <w:rPr>
          <w:b/>
          <w:sz w:val="24"/>
          <w:szCs w:val="24"/>
        </w:rPr>
      </w:pPr>
      <w:r>
        <w:rPr>
          <w:b/>
          <w:sz w:val="24"/>
          <w:szCs w:val="24"/>
        </w:rPr>
        <w:t>в осінньо-зимовий період 20</w:t>
      </w:r>
      <w:r w:rsidR="001B1394" w:rsidRPr="00D3024F">
        <w:rPr>
          <w:b/>
          <w:sz w:val="24"/>
          <w:szCs w:val="24"/>
        </w:rPr>
        <w:t>20</w:t>
      </w:r>
      <w:r w:rsidR="00D43E03">
        <w:rPr>
          <w:b/>
          <w:sz w:val="24"/>
          <w:szCs w:val="24"/>
        </w:rPr>
        <w:t>-202</w:t>
      </w:r>
      <w:r w:rsidR="001B1394" w:rsidRPr="00D3024F">
        <w:rPr>
          <w:b/>
          <w:sz w:val="24"/>
          <w:szCs w:val="24"/>
        </w:rPr>
        <w:t>1</w:t>
      </w:r>
      <w:r w:rsidR="00F56F7E">
        <w:rPr>
          <w:b/>
          <w:sz w:val="24"/>
          <w:szCs w:val="24"/>
        </w:rPr>
        <w:t xml:space="preserve"> років</w:t>
      </w:r>
    </w:p>
    <w:p w:rsidR="0083107A" w:rsidRPr="0052468D" w:rsidRDefault="0083107A" w:rsidP="0083107A">
      <w:pPr>
        <w:pStyle w:val="a6"/>
        <w:jc w:val="left"/>
        <w:rPr>
          <w:b/>
          <w:sz w:val="16"/>
          <w:szCs w:val="16"/>
        </w:rPr>
      </w:pPr>
    </w:p>
    <w:p w:rsidR="0083107A" w:rsidRPr="00F56F7E" w:rsidRDefault="0083107A" w:rsidP="0083107A">
      <w:pPr>
        <w:pStyle w:val="1"/>
        <w:jc w:val="both"/>
        <w:rPr>
          <w:rFonts w:ascii="Times New Roman" w:hAnsi="Times New Roman" w:cs="Times New Roman"/>
          <w:b w:val="0"/>
          <w:color w:val="auto"/>
          <w:sz w:val="24"/>
          <w:szCs w:val="24"/>
        </w:rPr>
      </w:pPr>
      <w:r>
        <w:rPr>
          <w:szCs w:val="24"/>
        </w:rPr>
        <w:tab/>
      </w:r>
      <w:r w:rsidR="00F56F7E" w:rsidRPr="00F56F7E">
        <w:rPr>
          <w:rFonts w:ascii="Times New Roman" w:hAnsi="Times New Roman" w:cs="Times New Roman"/>
          <w:b w:val="0"/>
          <w:color w:val="auto"/>
          <w:sz w:val="24"/>
          <w:szCs w:val="24"/>
        </w:rPr>
        <w:t xml:space="preserve">Заслухавши </w:t>
      </w:r>
      <w:r w:rsidR="00F56F7E">
        <w:rPr>
          <w:rFonts w:ascii="Times New Roman" w:hAnsi="Times New Roman" w:cs="Times New Roman"/>
          <w:b w:val="0"/>
          <w:color w:val="auto"/>
          <w:sz w:val="24"/>
          <w:szCs w:val="24"/>
        </w:rPr>
        <w:t xml:space="preserve">інформацію </w:t>
      </w:r>
      <w:r w:rsidR="00131376">
        <w:rPr>
          <w:rFonts w:ascii="Times New Roman" w:hAnsi="Times New Roman" w:cs="Times New Roman"/>
          <w:b w:val="0"/>
          <w:color w:val="auto"/>
          <w:sz w:val="24"/>
          <w:szCs w:val="24"/>
        </w:rPr>
        <w:t>начальника</w:t>
      </w:r>
      <w:r w:rsidR="00F56F7E">
        <w:rPr>
          <w:rFonts w:ascii="Times New Roman" w:hAnsi="Times New Roman" w:cs="Times New Roman"/>
          <w:b w:val="0"/>
          <w:color w:val="auto"/>
          <w:sz w:val="24"/>
          <w:szCs w:val="24"/>
        </w:rPr>
        <w:t xml:space="preserve"> відділу жит</w:t>
      </w:r>
      <w:r w:rsidR="008213E5">
        <w:rPr>
          <w:rFonts w:ascii="Times New Roman" w:hAnsi="Times New Roman" w:cs="Times New Roman"/>
          <w:b w:val="0"/>
          <w:color w:val="auto"/>
          <w:sz w:val="24"/>
          <w:szCs w:val="24"/>
        </w:rPr>
        <w:t>лово-комунального господарства</w:t>
      </w:r>
      <w:r w:rsidR="00F21AF1">
        <w:rPr>
          <w:rFonts w:ascii="Times New Roman" w:hAnsi="Times New Roman" w:cs="Times New Roman"/>
          <w:b w:val="0"/>
          <w:color w:val="auto"/>
          <w:sz w:val="24"/>
          <w:szCs w:val="24"/>
        </w:rPr>
        <w:t xml:space="preserve"> </w:t>
      </w:r>
      <w:r w:rsidR="00F56F7E">
        <w:rPr>
          <w:rFonts w:ascii="Times New Roman" w:hAnsi="Times New Roman" w:cs="Times New Roman"/>
          <w:b w:val="0"/>
          <w:color w:val="auto"/>
          <w:sz w:val="24"/>
          <w:szCs w:val="24"/>
        </w:rPr>
        <w:t>Бучанської міської ради, керівників комунальних підприємств про стан готовності підприємств житлово-комунального господарства та соціально-культурних закладів міста до робо</w:t>
      </w:r>
      <w:r w:rsidR="00D43E03">
        <w:rPr>
          <w:rFonts w:ascii="Times New Roman" w:hAnsi="Times New Roman" w:cs="Times New Roman"/>
          <w:b w:val="0"/>
          <w:color w:val="auto"/>
          <w:sz w:val="24"/>
          <w:szCs w:val="24"/>
        </w:rPr>
        <w:t>ти в осінньо-зимовий період 20</w:t>
      </w:r>
      <w:r w:rsidR="001B1394" w:rsidRPr="001B1394">
        <w:rPr>
          <w:rFonts w:ascii="Times New Roman" w:hAnsi="Times New Roman" w:cs="Times New Roman"/>
          <w:b w:val="0"/>
          <w:color w:val="auto"/>
          <w:sz w:val="24"/>
          <w:szCs w:val="24"/>
        </w:rPr>
        <w:t>20</w:t>
      </w:r>
      <w:r w:rsidR="00D43E03">
        <w:rPr>
          <w:rFonts w:ascii="Times New Roman" w:hAnsi="Times New Roman" w:cs="Times New Roman"/>
          <w:b w:val="0"/>
          <w:color w:val="auto"/>
          <w:sz w:val="24"/>
          <w:szCs w:val="24"/>
        </w:rPr>
        <w:t>-202</w:t>
      </w:r>
      <w:r w:rsidR="001B1394" w:rsidRPr="001B1394">
        <w:rPr>
          <w:rFonts w:ascii="Times New Roman" w:hAnsi="Times New Roman" w:cs="Times New Roman"/>
          <w:b w:val="0"/>
          <w:color w:val="auto"/>
          <w:sz w:val="24"/>
          <w:szCs w:val="24"/>
        </w:rPr>
        <w:t>1</w:t>
      </w:r>
      <w:r w:rsidR="00F56F7E">
        <w:rPr>
          <w:rFonts w:ascii="Times New Roman" w:hAnsi="Times New Roman" w:cs="Times New Roman"/>
          <w:b w:val="0"/>
          <w:color w:val="auto"/>
          <w:sz w:val="24"/>
          <w:szCs w:val="24"/>
        </w:rPr>
        <w:t xml:space="preserve"> років, керуючись Законом України «Про місцеве самоврядування», виконавчий комітет Бучанської міської ради</w:t>
      </w:r>
    </w:p>
    <w:p w:rsidR="0083107A" w:rsidRPr="0083107A" w:rsidRDefault="0083107A" w:rsidP="0083107A">
      <w:pPr>
        <w:pStyle w:val="a6"/>
        <w:jc w:val="both"/>
        <w:rPr>
          <w:sz w:val="24"/>
          <w:szCs w:val="24"/>
        </w:rPr>
      </w:pPr>
    </w:p>
    <w:p w:rsidR="0083107A" w:rsidRPr="0083107A" w:rsidRDefault="0083107A" w:rsidP="0083107A">
      <w:pPr>
        <w:pStyle w:val="a6"/>
        <w:jc w:val="left"/>
        <w:rPr>
          <w:sz w:val="24"/>
          <w:szCs w:val="24"/>
        </w:rPr>
      </w:pPr>
      <w:r w:rsidRPr="0083107A">
        <w:rPr>
          <w:sz w:val="24"/>
          <w:szCs w:val="24"/>
        </w:rPr>
        <w:t>ВИРІШИВ :</w:t>
      </w:r>
    </w:p>
    <w:p w:rsidR="0083107A" w:rsidRPr="0083107A" w:rsidRDefault="0083107A" w:rsidP="0083107A">
      <w:pPr>
        <w:pStyle w:val="a6"/>
        <w:jc w:val="left"/>
        <w:rPr>
          <w:sz w:val="24"/>
          <w:szCs w:val="24"/>
        </w:rPr>
      </w:pPr>
    </w:p>
    <w:p w:rsidR="00EB05C8" w:rsidRDefault="0083107A" w:rsidP="00F56F7E">
      <w:pPr>
        <w:pStyle w:val="a6"/>
        <w:ind w:firstLine="708"/>
        <w:jc w:val="both"/>
        <w:rPr>
          <w:sz w:val="24"/>
          <w:szCs w:val="24"/>
        </w:rPr>
      </w:pPr>
      <w:r w:rsidRPr="0083107A">
        <w:rPr>
          <w:sz w:val="24"/>
          <w:szCs w:val="24"/>
        </w:rPr>
        <w:t xml:space="preserve">1. </w:t>
      </w:r>
      <w:r w:rsidR="00F56F7E">
        <w:rPr>
          <w:sz w:val="24"/>
          <w:szCs w:val="24"/>
        </w:rPr>
        <w:t xml:space="preserve">Інформацію </w:t>
      </w:r>
      <w:r w:rsidR="00131376">
        <w:rPr>
          <w:sz w:val="24"/>
          <w:szCs w:val="24"/>
        </w:rPr>
        <w:t>начальника</w:t>
      </w:r>
      <w:r w:rsidR="00F56F7E" w:rsidRPr="00F56F7E">
        <w:rPr>
          <w:sz w:val="24"/>
          <w:szCs w:val="24"/>
        </w:rPr>
        <w:t xml:space="preserve"> відділу жит</w:t>
      </w:r>
      <w:r w:rsidR="008213E5">
        <w:rPr>
          <w:sz w:val="24"/>
          <w:szCs w:val="24"/>
        </w:rPr>
        <w:t>лово-комунального господарства</w:t>
      </w:r>
      <w:r w:rsidR="00131376">
        <w:rPr>
          <w:sz w:val="24"/>
          <w:szCs w:val="24"/>
        </w:rPr>
        <w:t xml:space="preserve"> </w:t>
      </w:r>
      <w:r w:rsidR="00F56F7E" w:rsidRPr="00F56F7E">
        <w:rPr>
          <w:sz w:val="24"/>
          <w:szCs w:val="24"/>
        </w:rPr>
        <w:t>Бучанської міської ради, кері</w:t>
      </w:r>
      <w:r w:rsidR="008213E5">
        <w:rPr>
          <w:sz w:val="24"/>
          <w:szCs w:val="24"/>
        </w:rPr>
        <w:t>вників комунальних підприємств</w:t>
      </w:r>
      <w:r w:rsidR="00CB180F">
        <w:rPr>
          <w:sz w:val="24"/>
          <w:szCs w:val="24"/>
        </w:rPr>
        <w:t xml:space="preserve"> </w:t>
      </w:r>
      <w:r w:rsidR="00F56F7E" w:rsidRPr="00F56F7E">
        <w:rPr>
          <w:sz w:val="24"/>
          <w:szCs w:val="24"/>
        </w:rPr>
        <w:t>про стан готовності підприємств житлово-комунального господарства та соціально-культурних закладів міста до робо</w:t>
      </w:r>
      <w:r w:rsidR="00D43E03">
        <w:rPr>
          <w:sz w:val="24"/>
          <w:szCs w:val="24"/>
        </w:rPr>
        <w:t>ти в осінньо-зимовий період 20</w:t>
      </w:r>
      <w:r w:rsidR="001B1394">
        <w:rPr>
          <w:sz w:val="24"/>
          <w:szCs w:val="24"/>
          <w:lang w:val="ru-RU"/>
        </w:rPr>
        <w:t>20</w:t>
      </w:r>
      <w:r w:rsidR="00D43E03">
        <w:rPr>
          <w:sz w:val="24"/>
          <w:szCs w:val="24"/>
        </w:rPr>
        <w:t>-202</w:t>
      </w:r>
      <w:r w:rsidR="001B1394">
        <w:rPr>
          <w:sz w:val="24"/>
          <w:szCs w:val="24"/>
          <w:lang w:val="ru-RU"/>
        </w:rPr>
        <w:t>1</w:t>
      </w:r>
      <w:r w:rsidR="00F56F7E" w:rsidRPr="00F56F7E">
        <w:rPr>
          <w:sz w:val="24"/>
          <w:szCs w:val="24"/>
        </w:rPr>
        <w:t xml:space="preserve"> років</w:t>
      </w:r>
      <w:r w:rsidR="00C826B5">
        <w:rPr>
          <w:sz w:val="24"/>
          <w:szCs w:val="24"/>
        </w:rPr>
        <w:t xml:space="preserve"> взяти до відома (додаток</w:t>
      </w:r>
      <w:r w:rsidR="00F56F7E">
        <w:rPr>
          <w:sz w:val="24"/>
          <w:szCs w:val="24"/>
        </w:rPr>
        <w:t>)</w:t>
      </w:r>
      <w:r w:rsidR="00FB711E">
        <w:rPr>
          <w:sz w:val="24"/>
          <w:szCs w:val="24"/>
        </w:rPr>
        <w:t>;</w:t>
      </w:r>
    </w:p>
    <w:p w:rsidR="00F56F7E" w:rsidRPr="00364801" w:rsidRDefault="00F56F7E" w:rsidP="00F56F7E">
      <w:pPr>
        <w:pStyle w:val="a6"/>
        <w:ind w:firstLine="708"/>
        <w:jc w:val="both"/>
        <w:rPr>
          <w:sz w:val="24"/>
          <w:szCs w:val="24"/>
        </w:rPr>
      </w:pPr>
      <w:r>
        <w:rPr>
          <w:sz w:val="24"/>
          <w:szCs w:val="24"/>
        </w:rPr>
        <w:t>2. Відзначити</w:t>
      </w:r>
      <w:r w:rsidR="00D20AD9">
        <w:rPr>
          <w:sz w:val="24"/>
          <w:szCs w:val="24"/>
        </w:rPr>
        <w:t xml:space="preserve">, що підготовка до опалювального періоду </w:t>
      </w:r>
      <w:r w:rsidR="00D20AD9" w:rsidRPr="00364801">
        <w:rPr>
          <w:sz w:val="24"/>
          <w:szCs w:val="24"/>
        </w:rPr>
        <w:t>відповідає</w:t>
      </w:r>
      <w:r w:rsidR="00F21AF1">
        <w:rPr>
          <w:sz w:val="24"/>
          <w:szCs w:val="24"/>
        </w:rPr>
        <w:t xml:space="preserve"> </w:t>
      </w:r>
      <w:r w:rsidR="00364801">
        <w:rPr>
          <w:sz w:val="24"/>
          <w:szCs w:val="24"/>
        </w:rPr>
        <w:t>запланованим заходам</w:t>
      </w:r>
      <w:r w:rsidR="00364801" w:rsidRPr="00364801">
        <w:rPr>
          <w:sz w:val="24"/>
          <w:szCs w:val="24"/>
        </w:rPr>
        <w:t xml:space="preserve"> та </w:t>
      </w:r>
      <w:r w:rsidR="00364801">
        <w:rPr>
          <w:sz w:val="24"/>
          <w:szCs w:val="24"/>
        </w:rPr>
        <w:t>графікам</w:t>
      </w:r>
      <w:r w:rsidR="00364801" w:rsidRPr="00364801">
        <w:rPr>
          <w:sz w:val="24"/>
          <w:szCs w:val="24"/>
        </w:rPr>
        <w:t xml:space="preserve"> виконання робіт з підготовки об'єктів господарського комплексу до робо</w:t>
      </w:r>
      <w:r w:rsidR="00D43E03">
        <w:rPr>
          <w:sz w:val="24"/>
          <w:szCs w:val="24"/>
        </w:rPr>
        <w:t>ти в осінньо-зимовий період 20</w:t>
      </w:r>
      <w:r w:rsidR="001B1394">
        <w:rPr>
          <w:sz w:val="24"/>
          <w:szCs w:val="24"/>
          <w:lang w:val="ru-RU"/>
        </w:rPr>
        <w:t>20</w:t>
      </w:r>
      <w:r w:rsidR="00D43E03">
        <w:rPr>
          <w:sz w:val="24"/>
          <w:szCs w:val="24"/>
        </w:rPr>
        <w:t>-202</w:t>
      </w:r>
      <w:r w:rsidR="001B1394">
        <w:rPr>
          <w:sz w:val="24"/>
          <w:szCs w:val="24"/>
          <w:lang w:val="ru-RU"/>
        </w:rPr>
        <w:t>1</w:t>
      </w:r>
      <w:r w:rsidR="00F21AF1">
        <w:rPr>
          <w:sz w:val="24"/>
          <w:szCs w:val="24"/>
          <w:lang w:val="ru-RU"/>
        </w:rPr>
        <w:t xml:space="preserve"> </w:t>
      </w:r>
      <w:r w:rsidR="00364801" w:rsidRPr="00364801">
        <w:rPr>
          <w:sz w:val="24"/>
          <w:szCs w:val="24"/>
        </w:rPr>
        <w:t>рр</w:t>
      </w:r>
      <w:r w:rsidR="00FB711E" w:rsidRPr="00364801">
        <w:rPr>
          <w:sz w:val="24"/>
          <w:szCs w:val="24"/>
        </w:rPr>
        <w:t>;</w:t>
      </w:r>
    </w:p>
    <w:p w:rsidR="00FB711E" w:rsidRDefault="00FB711E" w:rsidP="00F56F7E">
      <w:pPr>
        <w:pStyle w:val="a6"/>
        <w:ind w:firstLine="708"/>
        <w:jc w:val="both"/>
        <w:rPr>
          <w:color w:val="000000"/>
          <w:sz w:val="24"/>
          <w:szCs w:val="24"/>
          <w:shd w:val="clear" w:color="auto" w:fill="FFFFFF"/>
        </w:rPr>
      </w:pPr>
      <w:r w:rsidRPr="00FB711E">
        <w:rPr>
          <w:sz w:val="24"/>
          <w:szCs w:val="24"/>
          <w:lang w:val="ru-RU"/>
        </w:rPr>
        <w:t>3</w:t>
      </w:r>
      <w:r>
        <w:rPr>
          <w:sz w:val="24"/>
          <w:szCs w:val="24"/>
        </w:rPr>
        <w:t xml:space="preserve">. </w:t>
      </w:r>
      <w:r w:rsidRPr="00FB711E">
        <w:rPr>
          <w:color w:val="000000"/>
          <w:sz w:val="24"/>
          <w:szCs w:val="24"/>
          <w:shd w:val="clear" w:color="auto" w:fill="FFFFFF"/>
        </w:rPr>
        <w:t>Звернути увагу керівників підприємств, що надають житлово-комунальні послуги незалежно від форми власності, на персональну відповідальність за безумовне забезпечення належного проход</w:t>
      </w:r>
      <w:r w:rsidR="002F1255">
        <w:rPr>
          <w:color w:val="000000"/>
          <w:sz w:val="24"/>
          <w:szCs w:val="24"/>
          <w:shd w:val="clear" w:color="auto" w:fill="FFFFFF"/>
        </w:rPr>
        <w:t>ження опалювального періоду 20</w:t>
      </w:r>
      <w:r w:rsidR="001B1394">
        <w:rPr>
          <w:color w:val="000000"/>
          <w:sz w:val="24"/>
          <w:szCs w:val="24"/>
          <w:shd w:val="clear" w:color="auto" w:fill="FFFFFF"/>
          <w:lang w:val="ru-RU"/>
        </w:rPr>
        <w:t>20</w:t>
      </w:r>
      <w:r w:rsidR="00D43E03">
        <w:rPr>
          <w:color w:val="000000"/>
          <w:sz w:val="24"/>
          <w:szCs w:val="24"/>
          <w:shd w:val="clear" w:color="auto" w:fill="FFFFFF"/>
        </w:rPr>
        <w:t>-202</w:t>
      </w:r>
      <w:r w:rsidR="001B1394">
        <w:rPr>
          <w:color w:val="000000"/>
          <w:sz w:val="24"/>
          <w:szCs w:val="24"/>
          <w:shd w:val="clear" w:color="auto" w:fill="FFFFFF"/>
          <w:lang w:val="ru-RU"/>
        </w:rPr>
        <w:t>1</w:t>
      </w:r>
      <w:r w:rsidRPr="00FB711E">
        <w:rPr>
          <w:color w:val="000000"/>
          <w:sz w:val="24"/>
          <w:szCs w:val="24"/>
          <w:shd w:val="clear" w:color="auto" w:fill="FFFFFF"/>
        </w:rPr>
        <w:t xml:space="preserve"> років</w:t>
      </w:r>
      <w:r>
        <w:rPr>
          <w:color w:val="000000"/>
          <w:sz w:val="24"/>
          <w:szCs w:val="24"/>
          <w:shd w:val="clear" w:color="auto" w:fill="FFFFFF"/>
        </w:rPr>
        <w:t>;</w:t>
      </w:r>
    </w:p>
    <w:p w:rsidR="00F776DD" w:rsidRDefault="00F776DD" w:rsidP="00F56F7E">
      <w:pPr>
        <w:pStyle w:val="a6"/>
        <w:ind w:firstLine="708"/>
        <w:jc w:val="both"/>
        <w:rPr>
          <w:color w:val="000000"/>
          <w:sz w:val="24"/>
          <w:szCs w:val="24"/>
          <w:shd w:val="clear" w:color="auto" w:fill="FFFFFF"/>
        </w:rPr>
      </w:pPr>
      <w:r>
        <w:rPr>
          <w:color w:val="000000"/>
          <w:sz w:val="24"/>
          <w:szCs w:val="24"/>
          <w:shd w:val="clear" w:color="auto" w:fill="FFFFFF"/>
        </w:rPr>
        <w:t>4.</w:t>
      </w:r>
      <w:r w:rsidR="00131376">
        <w:rPr>
          <w:color w:val="000000"/>
          <w:sz w:val="24"/>
          <w:szCs w:val="24"/>
          <w:shd w:val="clear" w:color="auto" w:fill="FFFFFF"/>
        </w:rPr>
        <w:t xml:space="preserve"> </w:t>
      </w:r>
      <w:r>
        <w:rPr>
          <w:color w:val="000000"/>
          <w:sz w:val="24"/>
          <w:szCs w:val="24"/>
          <w:shd w:val="clear" w:color="auto" w:fill="FFFFFF"/>
        </w:rPr>
        <w:t>КП «Бучанське управління житлово-комунального господарства</w:t>
      </w:r>
      <w:r w:rsidR="009433CB">
        <w:rPr>
          <w:color w:val="000000"/>
          <w:sz w:val="24"/>
          <w:szCs w:val="24"/>
          <w:shd w:val="clear" w:color="auto" w:fill="FFFFFF"/>
        </w:rPr>
        <w:t>»</w:t>
      </w:r>
      <w:r>
        <w:rPr>
          <w:color w:val="000000"/>
          <w:sz w:val="24"/>
          <w:szCs w:val="24"/>
          <w:shd w:val="clear" w:color="auto" w:fill="FFFFFF"/>
        </w:rPr>
        <w:t xml:space="preserve">, КП «Ірпіньводоканал», </w:t>
      </w:r>
      <w:r w:rsidRPr="00FB711E">
        <w:rPr>
          <w:color w:val="000000"/>
          <w:sz w:val="24"/>
          <w:szCs w:val="24"/>
          <w:shd w:val="clear" w:color="auto" w:fill="FFFFFF"/>
        </w:rPr>
        <w:t>ПКПП «Теплокомунсервіс</w:t>
      </w:r>
      <w:r w:rsidR="00F21AF1">
        <w:rPr>
          <w:color w:val="000000"/>
          <w:sz w:val="24"/>
          <w:szCs w:val="24"/>
          <w:shd w:val="clear" w:color="auto" w:fill="FFFFFF"/>
        </w:rPr>
        <w:t>»</w:t>
      </w:r>
      <w:r>
        <w:rPr>
          <w:color w:val="000000"/>
          <w:sz w:val="24"/>
          <w:szCs w:val="24"/>
          <w:shd w:val="clear" w:color="auto" w:fill="FFFFFF"/>
        </w:rPr>
        <w:t>:</w:t>
      </w:r>
    </w:p>
    <w:p w:rsidR="00F776DD" w:rsidRDefault="00F776DD" w:rsidP="00F56F7E">
      <w:pPr>
        <w:pStyle w:val="a6"/>
        <w:ind w:firstLine="708"/>
        <w:jc w:val="both"/>
        <w:rPr>
          <w:color w:val="000000"/>
          <w:sz w:val="24"/>
          <w:szCs w:val="24"/>
          <w:shd w:val="clear" w:color="auto" w:fill="FFFFFF"/>
        </w:rPr>
      </w:pPr>
      <w:r>
        <w:rPr>
          <w:color w:val="000000"/>
          <w:sz w:val="24"/>
          <w:szCs w:val="24"/>
          <w:shd w:val="clear" w:color="auto" w:fill="FFFFFF"/>
        </w:rPr>
        <w:t>- прискорити роботи щодо виконання в повному обсязі заходів з підготовки теплопостачальних, водопровідно-каналізаційних об’єктів та будинків житлового фонду до роботи в осінньо-зимовий період та здачі паспортів готовності;</w:t>
      </w:r>
    </w:p>
    <w:p w:rsidR="00F776DD" w:rsidRDefault="00F776DD" w:rsidP="00F56F7E">
      <w:pPr>
        <w:pStyle w:val="a6"/>
        <w:ind w:firstLine="708"/>
        <w:jc w:val="both"/>
        <w:rPr>
          <w:color w:val="000000"/>
          <w:sz w:val="24"/>
          <w:szCs w:val="24"/>
          <w:shd w:val="clear" w:color="auto" w:fill="FFFFFF"/>
        </w:rPr>
      </w:pPr>
      <w:r>
        <w:rPr>
          <w:color w:val="000000"/>
          <w:sz w:val="24"/>
          <w:szCs w:val="24"/>
          <w:shd w:val="clear" w:color="auto" w:fill="FFFFFF"/>
        </w:rPr>
        <w:t>- створити запаси</w:t>
      </w:r>
      <w:r w:rsidR="00B805FD">
        <w:rPr>
          <w:color w:val="000000"/>
          <w:sz w:val="24"/>
          <w:szCs w:val="24"/>
          <w:shd w:val="clear" w:color="auto" w:fill="FFFFFF"/>
        </w:rPr>
        <w:t xml:space="preserve"> </w:t>
      </w:r>
      <w:r>
        <w:rPr>
          <w:color w:val="000000"/>
          <w:sz w:val="24"/>
          <w:szCs w:val="24"/>
          <w:shd w:val="clear" w:color="auto" w:fill="FFFFFF"/>
        </w:rPr>
        <w:t>ремонтно-будівельних та паливно-мастильних матеріалів, належну кількість запасних частин, тощо, для забезпечення сталої роботи господарського комплексу в осінньо-зимовий період та для проведення оперативних аварійно-ремонтних робіт в цей період;</w:t>
      </w:r>
    </w:p>
    <w:p w:rsidR="00F776DD" w:rsidRPr="008213E5" w:rsidRDefault="00F776DD" w:rsidP="00F56F7E">
      <w:pPr>
        <w:pStyle w:val="a6"/>
        <w:ind w:firstLine="708"/>
        <w:jc w:val="both"/>
        <w:rPr>
          <w:color w:val="000000"/>
          <w:sz w:val="24"/>
          <w:szCs w:val="24"/>
          <w:shd w:val="clear" w:color="auto" w:fill="FFFFFF"/>
        </w:rPr>
      </w:pPr>
      <w:r>
        <w:rPr>
          <w:color w:val="000000"/>
          <w:sz w:val="24"/>
          <w:szCs w:val="24"/>
          <w:shd w:val="clear" w:color="auto" w:fill="FFFFFF"/>
        </w:rPr>
        <w:t>-</w:t>
      </w:r>
      <w:r w:rsidRPr="00F776DD">
        <w:rPr>
          <w:color w:val="000000"/>
          <w:sz w:val="24"/>
          <w:szCs w:val="24"/>
          <w:shd w:val="clear" w:color="auto" w:fill="FFFFFF"/>
        </w:rPr>
        <w:t>посилити роботу щодо забезпечення належного стану розрахунків з усіма категоріями споживачів за отри</w:t>
      </w:r>
      <w:r w:rsidR="008213E5">
        <w:rPr>
          <w:color w:val="000000"/>
          <w:sz w:val="24"/>
          <w:szCs w:val="24"/>
          <w:shd w:val="clear" w:color="auto" w:fill="FFFFFF"/>
        </w:rPr>
        <w:t>мані житлово-комунальні послуги.</w:t>
      </w:r>
    </w:p>
    <w:p w:rsidR="00FB711E" w:rsidRDefault="00737922" w:rsidP="00F56F7E">
      <w:pPr>
        <w:pStyle w:val="a6"/>
        <w:ind w:firstLine="708"/>
        <w:jc w:val="both"/>
        <w:rPr>
          <w:color w:val="000000"/>
          <w:sz w:val="27"/>
          <w:szCs w:val="27"/>
          <w:shd w:val="clear" w:color="auto" w:fill="FFFFFF"/>
        </w:rPr>
      </w:pPr>
      <w:r>
        <w:rPr>
          <w:color w:val="000000"/>
          <w:sz w:val="24"/>
          <w:szCs w:val="24"/>
          <w:shd w:val="clear" w:color="auto" w:fill="FFFFFF"/>
        </w:rPr>
        <w:lastRenderedPageBreak/>
        <w:t>5</w:t>
      </w:r>
      <w:r w:rsidR="00FB711E" w:rsidRPr="00FB711E">
        <w:rPr>
          <w:color w:val="000000"/>
          <w:sz w:val="24"/>
          <w:szCs w:val="24"/>
          <w:shd w:val="clear" w:color="auto" w:fill="FFFFFF"/>
        </w:rPr>
        <w:t>.</w:t>
      </w:r>
      <w:r w:rsidR="00FB711E" w:rsidRPr="00FB711E">
        <w:rPr>
          <w:rStyle w:val="apple-converted-space"/>
          <w:color w:val="000000"/>
          <w:sz w:val="24"/>
          <w:szCs w:val="24"/>
          <w:shd w:val="clear" w:color="auto" w:fill="FFFFFF"/>
        </w:rPr>
        <w:t> </w:t>
      </w:r>
      <w:r w:rsidR="00FB711E" w:rsidRPr="00FB711E">
        <w:rPr>
          <w:color w:val="000000"/>
          <w:sz w:val="24"/>
          <w:szCs w:val="24"/>
          <w:shd w:val="clear" w:color="auto" w:fill="FFFFFF"/>
        </w:rPr>
        <w:t>Рекомендувати ПКПП «Теплокомунсервіс</w:t>
      </w:r>
      <w:r w:rsidR="00975BB0">
        <w:rPr>
          <w:color w:val="000000"/>
          <w:sz w:val="24"/>
          <w:szCs w:val="24"/>
          <w:shd w:val="clear" w:color="auto" w:fill="FFFFFF"/>
        </w:rPr>
        <w:t>»</w:t>
      </w:r>
      <w:r w:rsidR="00FB711E" w:rsidRPr="00FB711E">
        <w:rPr>
          <w:color w:val="000000"/>
          <w:sz w:val="24"/>
          <w:szCs w:val="24"/>
          <w:shd w:val="clear" w:color="auto" w:fill="FFFFFF"/>
        </w:rPr>
        <w:t xml:space="preserve"> вжити відповідних заходів щодо погашення заборгованості за природ</w:t>
      </w:r>
      <w:r w:rsidR="00FB711E">
        <w:rPr>
          <w:color w:val="000000"/>
          <w:sz w:val="24"/>
          <w:szCs w:val="24"/>
          <w:shd w:val="clear" w:color="auto" w:fill="FFFFFF"/>
        </w:rPr>
        <w:t>ний газ, спожитий підприємством;</w:t>
      </w:r>
      <w:r w:rsidR="00FB711E" w:rsidRPr="00FB711E">
        <w:rPr>
          <w:color w:val="000000"/>
          <w:sz w:val="24"/>
          <w:szCs w:val="24"/>
          <w:shd w:val="clear" w:color="auto" w:fill="FFFFFF"/>
        </w:rPr>
        <w:t xml:space="preserve"> забезпечити дотримання обсягів споживання газу по </w:t>
      </w:r>
      <w:r w:rsidR="00B805FD">
        <w:rPr>
          <w:color w:val="000000"/>
          <w:sz w:val="24"/>
          <w:szCs w:val="24"/>
          <w:shd w:val="clear" w:color="auto" w:fill="FFFFFF"/>
        </w:rPr>
        <w:t>Бучанській об</w:t>
      </w:r>
      <w:r w:rsidR="00B805FD" w:rsidRPr="00B805FD">
        <w:rPr>
          <w:color w:val="000000"/>
          <w:sz w:val="24"/>
          <w:szCs w:val="24"/>
          <w:shd w:val="clear" w:color="auto" w:fill="FFFFFF"/>
          <w:lang w:val="ru-RU"/>
        </w:rPr>
        <w:t>’</w:t>
      </w:r>
      <w:r w:rsidR="00B805FD">
        <w:rPr>
          <w:color w:val="000000"/>
          <w:sz w:val="24"/>
          <w:szCs w:val="24"/>
          <w:shd w:val="clear" w:color="auto" w:fill="FFFFFF"/>
        </w:rPr>
        <w:t>єднаній територіальній громаді</w:t>
      </w:r>
      <w:r w:rsidR="00FB711E">
        <w:rPr>
          <w:color w:val="000000"/>
          <w:sz w:val="24"/>
          <w:szCs w:val="24"/>
          <w:shd w:val="clear" w:color="auto" w:fill="FFFFFF"/>
        </w:rPr>
        <w:t xml:space="preserve">; </w:t>
      </w:r>
      <w:r w:rsidR="00FB711E" w:rsidRPr="00FB711E">
        <w:rPr>
          <w:color w:val="000000"/>
          <w:sz w:val="24"/>
          <w:szCs w:val="24"/>
          <w:shd w:val="clear" w:color="auto" w:fill="FFFFFF"/>
        </w:rPr>
        <w:t>у межах своїх повноважень, визначених чинним законодавством, організувати постійний контроль за сталою роботою об’єктів теплопостачання</w:t>
      </w:r>
      <w:r>
        <w:rPr>
          <w:color w:val="000000"/>
          <w:sz w:val="27"/>
          <w:szCs w:val="27"/>
          <w:shd w:val="clear" w:color="auto" w:fill="FFFFFF"/>
        </w:rPr>
        <w:t>.</w:t>
      </w:r>
    </w:p>
    <w:p w:rsidR="00737922" w:rsidRPr="009433CB" w:rsidRDefault="00737922" w:rsidP="00F56F7E">
      <w:pPr>
        <w:pStyle w:val="a6"/>
        <w:ind w:firstLine="708"/>
        <w:jc w:val="both"/>
        <w:rPr>
          <w:color w:val="000000"/>
          <w:sz w:val="24"/>
          <w:szCs w:val="24"/>
          <w:shd w:val="clear" w:color="auto" w:fill="FFFFFF"/>
        </w:rPr>
      </w:pPr>
      <w:r>
        <w:rPr>
          <w:color w:val="000000"/>
          <w:sz w:val="24"/>
          <w:szCs w:val="24"/>
          <w:shd w:val="clear" w:color="auto" w:fill="FFFFFF"/>
        </w:rPr>
        <w:t>6.</w:t>
      </w:r>
      <w:r w:rsidRPr="00737922">
        <w:rPr>
          <w:color w:val="000000"/>
          <w:sz w:val="24"/>
          <w:szCs w:val="24"/>
          <w:shd w:val="clear" w:color="auto" w:fill="FFFFFF"/>
        </w:rPr>
        <w:t>Забезпечити в повному обсязі своєчасне проведення установами та організаціями, що фінансуються з бюджету, розрахунки за спожиті послуги теплопостачального підприємства і внести, уразі потреби, відповідні зміни до розпису та кошторисів бюджетних видатків</w:t>
      </w:r>
      <w:r>
        <w:rPr>
          <w:color w:val="000000"/>
          <w:sz w:val="24"/>
          <w:szCs w:val="24"/>
          <w:shd w:val="clear" w:color="auto" w:fill="FFFFFF"/>
        </w:rPr>
        <w:t>.</w:t>
      </w:r>
    </w:p>
    <w:p w:rsidR="009433CB" w:rsidRPr="009433CB" w:rsidRDefault="009433CB" w:rsidP="00F56F7E">
      <w:pPr>
        <w:pStyle w:val="a6"/>
        <w:ind w:firstLine="708"/>
        <w:jc w:val="both"/>
        <w:rPr>
          <w:sz w:val="24"/>
          <w:szCs w:val="24"/>
        </w:rPr>
      </w:pPr>
      <w:r w:rsidRPr="009433CB">
        <w:rPr>
          <w:color w:val="000000"/>
          <w:sz w:val="24"/>
          <w:szCs w:val="24"/>
          <w:shd w:val="clear" w:color="auto" w:fill="FFFFFF"/>
          <w:lang w:val="ru-RU"/>
        </w:rPr>
        <w:t>7</w:t>
      </w:r>
      <w:r>
        <w:rPr>
          <w:color w:val="000000"/>
          <w:sz w:val="24"/>
          <w:szCs w:val="24"/>
          <w:shd w:val="clear" w:color="auto" w:fill="FFFFFF"/>
        </w:rPr>
        <w:t xml:space="preserve">. КП «Бучанське управління житлово-комунального господарства» при складанні актів приймання робіт, в яких </w:t>
      </w:r>
      <w:r w:rsidRPr="009433CB">
        <w:rPr>
          <w:sz w:val="24"/>
          <w:szCs w:val="24"/>
          <w:shd w:val="clear" w:color="auto" w:fill="FFFFFF"/>
        </w:rPr>
        <w:t>відображаються всі виконані роботи</w:t>
      </w:r>
      <w:r>
        <w:rPr>
          <w:sz w:val="24"/>
          <w:szCs w:val="24"/>
          <w:shd w:val="clear" w:color="auto" w:fill="FFFFFF"/>
        </w:rPr>
        <w:t xml:space="preserve">, </w:t>
      </w:r>
      <w:r>
        <w:rPr>
          <w:color w:val="000000"/>
          <w:sz w:val="24"/>
          <w:szCs w:val="24"/>
          <w:shd w:val="clear" w:color="auto" w:fill="FFFFFF"/>
        </w:rPr>
        <w:t xml:space="preserve"> забезпечити  участь мешканців при їх підписанні.</w:t>
      </w:r>
    </w:p>
    <w:p w:rsidR="0083107A" w:rsidRPr="0083107A" w:rsidRDefault="0083107A" w:rsidP="0083107A">
      <w:pPr>
        <w:pStyle w:val="a6"/>
        <w:jc w:val="left"/>
        <w:rPr>
          <w:sz w:val="24"/>
          <w:szCs w:val="24"/>
        </w:rPr>
      </w:pPr>
      <w:r w:rsidRPr="0083107A">
        <w:rPr>
          <w:sz w:val="24"/>
          <w:szCs w:val="24"/>
        </w:rPr>
        <w:tab/>
      </w:r>
      <w:r w:rsidR="009433CB">
        <w:rPr>
          <w:sz w:val="24"/>
          <w:szCs w:val="24"/>
          <w:lang w:val="ru-RU"/>
        </w:rPr>
        <w:t>8</w:t>
      </w:r>
      <w:r w:rsidRPr="0083107A">
        <w:rPr>
          <w:sz w:val="24"/>
          <w:szCs w:val="24"/>
        </w:rPr>
        <w:t xml:space="preserve">. Контроль за виконанням даного рішення покласти </w:t>
      </w:r>
      <w:r>
        <w:rPr>
          <w:sz w:val="24"/>
          <w:szCs w:val="24"/>
        </w:rPr>
        <w:t xml:space="preserve">на </w:t>
      </w:r>
      <w:r w:rsidR="00131376">
        <w:rPr>
          <w:sz w:val="24"/>
          <w:szCs w:val="24"/>
        </w:rPr>
        <w:t>начальника</w:t>
      </w:r>
      <w:r w:rsidR="002F1255">
        <w:rPr>
          <w:sz w:val="24"/>
          <w:szCs w:val="24"/>
        </w:rPr>
        <w:t xml:space="preserve"> від</w:t>
      </w:r>
      <w:r w:rsidR="00131376">
        <w:rPr>
          <w:sz w:val="24"/>
          <w:szCs w:val="24"/>
        </w:rPr>
        <w:t>діла</w:t>
      </w:r>
      <w:r w:rsidR="002F1255">
        <w:rPr>
          <w:sz w:val="24"/>
          <w:szCs w:val="24"/>
        </w:rPr>
        <w:t xml:space="preserve"> житлово-комунального господарства Докай О.А.</w:t>
      </w:r>
    </w:p>
    <w:p w:rsidR="0083107A" w:rsidRPr="0083107A" w:rsidRDefault="0083107A" w:rsidP="0083107A"/>
    <w:p w:rsidR="0083107A" w:rsidRPr="0083107A" w:rsidRDefault="0083107A" w:rsidP="0083107A"/>
    <w:p w:rsidR="0083107A" w:rsidRPr="0083107A" w:rsidRDefault="0083107A" w:rsidP="0083107A"/>
    <w:p w:rsidR="00074E34" w:rsidRPr="00074E34" w:rsidRDefault="00074E34" w:rsidP="00074E34">
      <w:pPr>
        <w:rPr>
          <w:b/>
          <w:bCs/>
        </w:rPr>
      </w:pPr>
      <w:r w:rsidRPr="00074E34">
        <w:rPr>
          <w:b/>
          <w:bCs/>
        </w:rPr>
        <w:t>Міський голова</w:t>
      </w:r>
      <w:r w:rsidRPr="00074E34">
        <w:rPr>
          <w:b/>
          <w:bCs/>
        </w:rPr>
        <w:tab/>
      </w:r>
      <w:r w:rsidRPr="00074E34">
        <w:rPr>
          <w:b/>
          <w:bCs/>
        </w:rPr>
        <w:tab/>
      </w:r>
      <w:r w:rsidRPr="00074E34">
        <w:rPr>
          <w:b/>
          <w:bCs/>
        </w:rPr>
        <w:tab/>
      </w:r>
      <w:r w:rsidRPr="00074E34">
        <w:rPr>
          <w:b/>
          <w:bCs/>
        </w:rPr>
        <w:tab/>
      </w:r>
      <w:r w:rsidRPr="00074E34">
        <w:rPr>
          <w:b/>
          <w:bCs/>
        </w:rPr>
        <w:tab/>
      </w:r>
      <w:r w:rsidRPr="00074E34">
        <w:rPr>
          <w:b/>
          <w:bCs/>
        </w:rPr>
        <w:tab/>
      </w:r>
      <w:r w:rsidRPr="00074E34">
        <w:rPr>
          <w:b/>
          <w:bCs/>
        </w:rPr>
        <w:tab/>
      </w:r>
      <w:r w:rsidRPr="00074E34">
        <w:rPr>
          <w:b/>
          <w:bCs/>
        </w:rPr>
        <w:tab/>
        <w:t>А.П. Федорук</w:t>
      </w:r>
    </w:p>
    <w:p w:rsidR="00074E34" w:rsidRPr="00074E34" w:rsidRDefault="00074E34" w:rsidP="00074E34">
      <w:pPr>
        <w:pStyle w:val="a6"/>
        <w:jc w:val="both"/>
        <w:rPr>
          <w:b/>
          <w:bCs/>
          <w:sz w:val="24"/>
          <w:szCs w:val="24"/>
        </w:rPr>
      </w:pPr>
    </w:p>
    <w:p w:rsidR="00074E34" w:rsidRPr="00074E34" w:rsidRDefault="00074E34" w:rsidP="00074E34">
      <w:pPr>
        <w:pStyle w:val="a6"/>
        <w:jc w:val="both"/>
        <w:rPr>
          <w:b/>
          <w:bCs/>
          <w:sz w:val="24"/>
          <w:szCs w:val="24"/>
        </w:rPr>
      </w:pPr>
      <w:r w:rsidRPr="00074E34">
        <w:rPr>
          <w:b/>
          <w:bCs/>
          <w:sz w:val="24"/>
          <w:szCs w:val="24"/>
          <w:lang w:val="ru-RU"/>
        </w:rPr>
        <w:t xml:space="preserve">Перший заступник </w:t>
      </w:r>
    </w:p>
    <w:p w:rsidR="00074E34" w:rsidRPr="00074E34" w:rsidRDefault="00074E34" w:rsidP="00074E34">
      <w:pPr>
        <w:pStyle w:val="a6"/>
        <w:tabs>
          <w:tab w:val="left" w:pos="7020"/>
        </w:tabs>
        <w:jc w:val="both"/>
        <w:rPr>
          <w:b/>
          <w:bCs/>
          <w:sz w:val="24"/>
          <w:szCs w:val="24"/>
        </w:rPr>
      </w:pPr>
      <w:r w:rsidRPr="00074E34">
        <w:rPr>
          <w:b/>
          <w:bCs/>
          <w:sz w:val="24"/>
          <w:szCs w:val="24"/>
        </w:rPr>
        <w:t>м</w:t>
      </w:r>
      <w:r w:rsidRPr="00074E34">
        <w:rPr>
          <w:b/>
          <w:bCs/>
          <w:sz w:val="24"/>
          <w:szCs w:val="24"/>
          <w:lang w:val="ru-RU"/>
        </w:rPr>
        <w:t>іського</w:t>
      </w:r>
      <w:r w:rsidRPr="00074E34">
        <w:rPr>
          <w:b/>
          <w:bCs/>
          <w:sz w:val="24"/>
          <w:szCs w:val="24"/>
        </w:rPr>
        <w:t xml:space="preserve"> голови</w:t>
      </w:r>
      <w:r w:rsidR="00F21AF1">
        <w:rPr>
          <w:b/>
          <w:bCs/>
          <w:sz w:val="24"/>
          <w:szCs w:val="24"/>
        </w:rPr>
        <w:t xml:space="preserve">                                                                                        </w:t>
      </w:r>
      <w:r w:rsidRPr="00074E34">
        <w:rPr>
          <w:b/>
          <w:bCs/>
          <w:sz w:val="24"/>
          <w:szCs w:val="24"/>
        </w:rPr>
        <w:t>Т.О. Шаправський</w:t>
      </w:r>
    </w:p>
    <w:p w:rsidR="00074E34" w:rsidRPr="00074E34" w:rsidRDefault="00074E34" w:rsidP="00074E34">
      <w:pPr>
        <w:rPr>
          <w:b/>
          <w:bCs/>
        </w:rPr>
      </w:pPr>
    </w:p>
    <w:p w:rsidR="00074E34" w:rsidRPr="001B1394" w:rsidRDefault="001B1394" w:rsidP="00074E34">
      <w:pPr>
        <w:rPr>
          <w:b/>
          <w:bCs/>
          <w:lang w:val="ru-RU"/>
        </w:rPr>
      </w:pPr>
      <w:r>
        <w:rPr>
          <w:b/>
          <w:bCs/>
          <w:lang w:val="ru-RU"/>
        </w:rPr>
        <w:t>К</w:t>
      </w:r>
      <w:r w:rsidR="00D43E03">
        <w:rPr>
          <w:b/>
          <w:bCs/>
        </w:rPr>
        <w:t>еруюч</w:t>
      </w:r>
      <w:r>
        <w:rPr>
          <w:b/>
          <w:bCs/>
          <w:lang w:val="ru-RU"/>
        </w:rPr>
        <w:t>ий</w:t>
      </w:r>
      <w:r w:rsidR="00074E34" w:rsidRPr="00074E34">
        <w:rPr>
          <w:b/>
          <w:bCs/>
        </w:rPr>
        <w:t xml:space="preserve"> справами</w:t>
      </w:r>
      <w:r w:rsidR="00074E34" w:rsidRPr="00074E34">
        <w:rPr>
          <w:b/>
          <w:bCs/>
        </w:rPr>
        <w:tab/>
      </w:r>
      <w:r w:rsidR="00074E34" w:rsidRPr="00074E34">
        <w:rPr>
          <w:b/>
          <w:bCs/>
        </w:rPr>
        <w:tab/>
      </w:r>
      <w:r w:rsidR="00074E34" w:rsidRPr="00074E34">
        <w:rPr>
          <w:b/>
          <w:bCs/>
        </w:rPr>
        <w:tab/>
      </w:r>
      <w:r w:rsidR="00074E34" w:rsidRPr="00074E34">
        <w:rPr>
          <w:b/>
          <w:bCs/>
        </w:rPr>
        <w:tab/>
      </w:r>
      <w:r w:rsidR="00074E34" w:rsidRPr="00074E34">
        <w:rPr>
          <w:b/>
          <w:bCs/>
        </w:rPr>
        <w:tab/>
      </w:r>
      <w:r w:rsidR="00074E34" w:rsidRPr="00074E34">
        <w:rPr>
          <w:b/>
          <w:bCs/>
        </w:rPr>
        <w:tab/>
      </w:r>
      <w:r>
        <w:rPr>
          <w:b/>
          <w:bCs/>
          <w:lang w:val="ru-RU"/>
        </w:rPr>
        <w:t xml:space="preserve">           Л.В. Риженко</w:t>
      </w:r>
    </w:p>
    <w:p w:rsidR="00074E34" w:rsidRPr="00074E34" w:rsidRDefault="00074E34" w:rsidP="00074E34">
      <w:pPr>
        <w:rPr>
          <w:b/>
          <w:bCs/>
        </w:rPr>
      </w:pPr>
    </w:p>
    <w:p w:rsidR="00074E34" w:rsidRPr="00074E34" w:rsidRDefault="00074E34" w:rsidP="00074E34">
      <w:pPr>
        <w:rPr>
          <w:b/>
          <w:bCs/>
          <w:u w:val="single"/>
        </w:rPr>
      </w:pPr>
      <w:r w:rsidRPr="00074E34">
        <w:rPr>
          <w:b/>
          <w:bCs/>
        </w:rPr>
        <w:t>Погоджено:</w:t>
      </w:r>
    </w:p>
    <w:p w:rsidR="00074E34" w:rsidRPr="00074E34" w:rsidRDefault="00D43E03" w:rsidP="00074E34">
      <w:r>
        <w:t>Начальник</w:t>
      </w:r>
      <w:r w:rsidR="00074E34">
        <w:t xml:space="preserve"> юридичного</w:t>
      </w:r>
      <w:r w:rsidR="00074E34" w:rsidRPr="00074E34">
        <w:t xml:space="preserve"> відді</w:t>
      </w:r>
      <w:r>
        <w:t>лу</w:t>
      </w:r>
      <w:r w:rsidR="00074E34">
        <w:tab/>
      </w:r>
      <w:r w:rsidR="00074E34">
        <w:tab/>
      </w:r>
      <w:r w:rsidR="00074E34">
        <w:tab/>
      </w:r>
      <w:r w:rsidR="00074E34">
        <w:tab/>
      </w:r>
      <w:r w:rsidR="00074E34">
        <w:tab/>
        <w:t xml:space="preserve"> </w:t>
      </w:r>
      <w:r>
        <w:t xml:space="preserve">           М.С. Бєляков</w:t>
      </w:r>
    </w:p>
    <w:p w:rsidR="00074E34" w:rsidRPr="00074E34" w:rsidRDefault="00074E34" w:rsidP="00074E34">
      <w:pPr>
        <w:rPr>
          <w:b/>
          <w:bCs/>
        </w:rPr>
      </w:pPr>
    </w:p>
    <w:p w:rsidR="001B1394" w:rsidRDefault="00074E34" w:rsidP="00074E34">
      <w:pPr>
        <w:rPr>
          <w:b/>
          <w:bCs/>
        </w:rPr>
      </w:pPr>
      <w:r w:rsidRPr="00074E34">
        <w:rPr>
          <w:b/>
          <w:bCs/>
        </w:rPr>
        <w:t>Подання:</w:t>
      </w:r>
    </w:p>
    <w:p w:rsidR="00074E34" w:rsidRPr="001B1394" w:rsidRDefault="001B1394" w:rsidP="00074E34">
      <w:pPr>
        <w:rPr>
          <w:b/>
          <w:bCs/>
          <w:lang w:val="ru-RU"/>
        </w:rPr>
      </w:pPr>
      <w:r>
        <w:rPr>
          <w:lang w:val="ru-RU"/>
        </w:rPr>
        <w:t>Н</w:t>
      </w:r>
      <w:r w:rsidR="00D43E03">
        <w:t>ачальник відділу</w:t>
      </w:r>
      <w:r w:rsidR="00F21AF1">
        <w:t xml:space="preserve">  ЖКГ                                        </w:t>
      </w:r>
      <w:r w:rsidR="00DC2811">
        <w:t xml:space="preserve">                        </w:t>
      </w:r>
      <w:r w:rsidR="00F21AF1">
        <w:t xml:space="preserve">    </w:t>
      </w:r>
      <w:r>
        <w:rPr>
          <w:lang w:val="ru-RU"/>
        </w:rPr>
        <w:t xml:space="preserve">        О.А. Докай</w:t>
      </w:r>
    </w:p>
    <w:p w:rsidR="00737922" w:rsidRPr="00074E34" w:rsidRDefault="00737922" w:rsidP="0083107A"/>
    <w:p w:rsidR="00737922" w:rsidRPr="00074E34" w:rsidRDefault="00737922" w:rsidP="0083107A"/>
    <w:p w:rsidR="00737922" w:rsidRPr="00074E34"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737922" w:rsidRDefault="00737922" w:rsidP="0083107A"/>
    <w:p w:rsidR="00517458" w:rsidRDefault="00517458" w:rsidP="00737922">
      <w:pPr>
        <w:autoSpaceDE w:val="0"/>
        <w:autoSpaceDN w:val="0"/>
        <w:adjustRightInd w:val="0"/>
        <w:ind w:left="5220"/>
        <w:rPr>
          <w:rFonts w:ascii="Times New Roman CYR" w:hAnsi="Times New Roman CYR" w:cs="Times New Roman CYR"/>
          <w:lang w:eastAsia="uk-UA"/>
        </w:rPr>
      </w:pPr>
    </w:p>
    <w:p w:rsidR="00517458" w:rsidRDefault="00517458" w:rsidP="00737922">
      <w:pPr>
        <w:autoSpaceDE w:val="0"/>
        <w:autoSpaceDN w:val="0"/>
        <w:adjustRightInd w:val="0"/>
        <w:ind w:left="5220"/>
        <w:rPr>
          <w:rFonts w:ascii="Times New Roman CYR" w:hAnsi="Times New Roman CYR" w:cs="Times New Roman CYR"/>
          <w:lang w:eastAsia="uk-UA"/>
        </w:rPr>
      </w:pPr>
    </w:p>
    <w:p w:rsidR="00517458" w:rsidRDefault="00517458" w:rsidP="00737922">
      <w:pPr>
        <w:autoSpaceDE w:val="0"/>
        <w:autoSpaceDN w:val="0"/>
        <w:adjustRightInd w:val="0"/>
        <w:ind w:left="5220"/>
        <w:rPr>
          <w:rFonts w:ascii="Times New Roman CYR" w:hAnsi="Times New Roman CYR" w:cs="Times New Roman CYR"/>
          <w:lang w:eastAsia="uk-UA"/>
        </w:rPr>
      </w:pPr>
    </w:p>
    <w:p w:rsidR="00F16E81" w:rsidRDefault="00F16E81" w:rsidP="00F16E81">
      <w:pPr>
        <w:autoSpaceDE w:val="0"/>
        <w:autoSpaceDN w:val="0"/>
        <w:adjustRightInd w:val="0"/>
        <w:rPr>
          <w:rFonts w:ascii="Times New Roman CYR" w:hAnsi="Times New Roman CYR" w:cs="Times New Roman CYR"/>
          <w:lang w:eastAsia="uk-UA"/>
        </w:rPr>
      </w:pPr>
    </w:p>
    <w:p w:rsidR="00F16E81" w:rsidRDefault="00F16E81" w:rsidP="00737922">
      <w:pPr>
        <w:autoSpaceDE w:val="0"/>
        <w:autoSpaceDN w:val="0"/>
        <w:adjustRightInd w:val="0"/>
        <w:ind w:left="5220"/>
        <w:rPr>
          <w:rFonts w:ascii="Times New Roman CYR" w:hAnsi="Times New Roman CYR" w:cs="Times New Roman CYR"/>
          <w:lang w:eastAsia="uk-UA"/>
        </w:rPr>
      </w:pPr>
    </w:p>
    <w:p w:rsidR="00737922" w:rsidRDefault="00737922" w:rsidP="00737922">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Додаток </w:t>
      </w:r>
      <w:bookmarkStart w:id="0" w:name="_GoBack"/>
      <w:bookmarkEnd w:id="0"/>
    </w:p>
    <w:p w:rsidR="00737922" w:rsidRDefault="00737922" w:rsidP="00737922">
      <w:pPr>
        <w:autoSpaceDE w:val="0"/>
        <w:autoSpaceDN w:val="0"/>
        <w:adjustRightInd w:val="0"/>
        <w:ind w:left="5220"/>
        <w:rPr>
          <w:rFonts w:ascii="Times New Roman CYR" w:hAnsi="Times New Roman CYR" w:cs="Times New Roman CYR"/>
          <w:b/>
          <w:bCs/>
          <w:lang w:eastAsia="uk-UA"/>
        </w:rPr>
      </w:pPr>
      <w:r>
        <w:rPr>
          <w:rFonts w:ascii="Times New Roman CYR" w:hAnsi="Times New Roman CYR" w:cs="Times New Roman CYR"/>
          <w:lang w:eastAsia="uk-UA"/>
        </w:rPr>
        <w:t xml:space="preserve">до рішення виконавчого комітету Бучанської міської ради </w:t>
      </w:r>
    </w:p>
    <w:p w:rsidR="00737922" w:rsidRDefault="002F1255" w:rsidP="00737922">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від </w:t>
      </w:r>
      <w:r w:rsidR="00213240">
        <w:rPr>
          <w:rFonts w:ascii="Times New Roman CYR" w:hAnsi="Times New Roman CYR" w:cs="Times New Roman CYR"/>
          <w:lang w:eastAsia="uk-UA"/>
        </w:rPr>
        <w:t>15.09.2020</w:t>
      </w:r>
    </w:p>
    <w:p w:rsidR="00C17877" w:rsidRDefault="00C17877" w:rsidP="00737922">
      <w:pPr>
        <w:autoSpaceDE w:val="0"/>
        <w:autoSpaceDN w:val="0"/>
        <w:adjustRightInd w:val="0"/>
        <w:ind w:left="5220"/>
        <w:rPr>
          <w:rFonts w:ascii="Times New Roman CYR" w:hAnsi="Times New Roman CYR" w:cs="Times New Roman CYR"/>
          <w:lang w:eastAsia="uk-UA"/>
        </w:rPr>
      </w:pPr>
      <w:r w:rsidRPr="00202CC3">
        <w:rPr>
          <w:rFonts w:ascii="Times New Roman CYR" w:hAnsi="Times New Roman CYR" w:cs="Times New Roman CYR"/>
          <w:u w:val="single"/>
          <w:lang w:eastAsia="uk-UA"/>
        </w:rPr>
        <w:t>№</w:t>
      </w:r>
      <w:r w:rsidR="00213240">
        <w:rPr>
          <w:rFonts w:ascii="Times New Roman CYR" w:hAnsi="Times New Roman CYR" w:cs="Times New Roman CYR"/>
          <w:u w:val="single"/>
          <w:lang w:eastAsia="uk-UA"/>
        </w:rPr>
        <w:t xml:space="preserve"> 636</w:t>
      </w:r>
    </w:p>
    <w:p w:rsidR="00737922" w:rsidRDefault="00737922" w:rsidP="0083107A"/>
    <w:p w:rsidR="00737922" w:rsidRPr="00737922" w:rsidRDefault="00737922" w:rsidP="00B805FD">
      <w:pPr>
        <w:jc w:val="center"/>
        <w:rPr>
          <w:b/>
        </w:rPr>
      </w:pPr>
      <w:r w:rsidRPr="00737922">
        <w:rPr>
          <w:b/>
        </w:rPr>
        <w:t>Інформаційна довідка про стан готовності підприємств житлово-комунального господарства та с</w:t>
      </w:r>
      <w:r>
        <w:rPr>
          <w:b/>
        </w:rPr>
        <w:t xml:space="preserve">оціально-культурних закладів </w:t>
      </w:r>
      <w:r w:rsidR="00B805FD" w:rsidRPr="00250793">
        <w:rPr>
          <w:b/>
        </w:rPr>
        <w:t xml:space="preserve">Бучанської </w:t>
      </w:r>
      <w:r w:rsidR="00250793" w:rsidRPr="00250793">
        <w:rPr>
          <w:b/>
        </w:rPr>
        <w:t xml:space="preserve">міської </w:t>
      </w:r>
      <w:r w:rsidR="00B805FD" w:rsidRPr="00250793">
        <w:rPr>
          <w:b/>
        </w:rPr>
        <w:t>об</w:t>
      </w:r>
      <w:r w:rsidR="00B805FD" w:rsidRPr="00B400D1">
        <w:rPr>
          <w:b/>
        </w:rPr>
        <w:t>’</w:t>
      </w:r>
      <w:r w:rsidR="00B805FD" w:rsidRPr="00250793">
        <w:rPr>
          <w:b/>
        </w:rPr>
        <w:t>єднаної</w:t>
      </w:r>
      <w:r w:rsidR="00B805FD">
        <w:rPr>
          <w:b/>
        </w:rPr>
        <w:t xml:space="preserve"> територіальної громади</w:t>
      </w:r>
      <w:r w:rsidRPr="00737922">
        <w:rPr>
          <w:b/>
        </w:rPr>
        <w:t xml:space="preserve"> до роботи в осінн</w:t>
      </w:r>
      <w:r w:rsidR="00AA38B3">
        <w:rPr>
          <w:b/>
        </w:rPr>
        <w:t>ьо-зимовий період 20</w:t>
      </w:r>
      <w:r w:rsidR="00C17877">
        <w:rPr>
          <w:b/>
        </w:rPr>
        <w:t>20</w:t>
      </w:r>
      <w:r w:rsidR="00AA38B3">
        <w:rPr>
          <w:b/>
        </w:rPr>
        <w:t>-202</w:t>
      </w:r>
      <w:r w:rsidR="00C17877">
        <w:rPr>
          <w:b/>
        </w:rPr>
        <w:t>1</w:t>
      </w:r>
      <w:r w:rsidR="00CD7271">
        <w:rPr>
          <w:b/>
        </w:rPr>
        <w:t xml:space="preserve"> </w:t>
      </w:r>
      <w:r>
        <w:rPr>
          <w:b/>
        </w:rPr>
        <w:t>років</w:t>
      </w:r>
    </w:p>
    <w:p w:rsidR="00737922" w:rsidRDefault="00737922" w:rsidP="0083107A"/>
    <w:p w:rsidR="00F0318E" w:rsidRPr="00C17877" w:rsidRDefault="00996EB7" w:rsidP="00C111EF">
      <w:pPr>
        <w:pStyle w:val="HTML"/>
        <w:shd w:val="clear" w:color="auto" w:fill="FFFFFF"/>
        <w:spacing w:line="276" w:lineRule="auto"/>
        <w:ind w:firstLine="709"/>
        <w:jc w:val="both"/>
        <w:textAlignment w:val="baseline"/>
        <w:rPr>
          <w:rFonts w:ascii="Times New Roman" w:hAnsi="Times New Roman" w:cs="Times New Roman"/>
          <w:color w:val="000000"/>
          <w:sz w:val="24"/>
          <w:szCs w:val="24"/>
          <w:lang w:val="uk-UA"/>
        </w:rPr>
      </w:pPr>
      <w:r w:rsidRPr="00C17877">
        <w:rPr>
          <w:rFonts w:ascii="Times New Roman" w:hAnsi="Times New Roman" w:cs="Times New Roman"/>
          <w:sz w:val="24"/>
          <w:szCs w:val="24"/>
          <w:lang w:val="uk-UA"/>
        </w:rPr>
        <w:t>Ріше</w:t>
      </w:r>
      <w:r w:rsidR="005A689E" w:rsidRPr="00C17877">
        <w:rPr>
          <w:rFonts w:ascii="Times New Roman" w:hAnsi="Times New Roman" w:cs="Times New Roman"/>
          <w:sz w:val="24"/>
          <w:szCs w:val="24"/>
          <w:lang w:val="uk-UA"/>
        </w:rPr>
        <w:t xml:space="preserve">нням виконавчого комітету від </w:t>
      </w:r>
      <w:r w:rsidR="00C17877" w:rsidRPr="00C17877">
        <w:rPr>
          <w:rFonts w:ascii="Times New Roman" w:hAnsi="Times New Roman" w:cs="Times New Roman"/>
          <w:sz w:val="24"/>
          <w:szCs w:val="24"/>
          <w:lang w:val="uk-UA"/>
        </w:rPr>
        <w:t>19</w:t>
      </w:r>
      <w:r w:rsidR="00F21AF1" w:rsidRPr="00C17877">
        <w:rPr>
          <w:rFonts w:ascii="Times New Roman" w:hAnsi="Times New Roman" w:cs="Times New Roman"/>
          <w:sz w:val="24"/>
          <w:szCs w:val="24"/>
          <w:lang w:val="uk-UA"/>
        </w:rPr>
        <w:t xml:space="preserve"> </w:t>
      </w:r>
      <w:r w:rsidR="005A689E" w:rsidRPr="00C17877">
        <w:rPr>
          <w:rFonts w:ascii="Times New Roman" w:hAnsi="Times New Roman" w:cs="Times New Roman"/>
          <w:sz w:val="24"/>
          <w:szCs w:val="24"/>
          <w:lang w:val="uk-UA"/>
        </w:rPr>
        <w:t>травня 20</w:t>
      </w:r>
      <w:r w:rsidR="00C17877" w:rsidRPr="00C17877">
        <w:rPr>
          <w:rFonts w:ascii="Times New Roman" w:hAnsi="Times New Roman" w:cs="Times New Roman"/>
          <w:sz w:val="24"/>
          <w:szCs w:val="24"/>
          <w:lang w:val="uk-UA"/>
        </w:rPr>
        <w:t>20</w:t>
      </w:r>
      <w:r w:rsidR="00364801" w:rsidRPr="00C17877">
        <w:rPr>
          <w:rFonts w:ascii="Times New Roman" w:hAnsi="Times New Roman" w:cs="Times New Roman"/>
          <w:sz w:val="24"/>
          <w:szCs w:val="24"/>
          <w:lang w:val="uk-UA"/>
        </w:rPr>
        <w:t xml:space="preserve"> року № </w:t>
      </w:r>
      <w:r w:rsidR="00C17877" w:rsidRPr="00C17877">
        <w:rPr>
          <w:rFonts w:ascii="Times New Roman" w:hAnsi="Times New Roman" w:cs="Times New Roman"/>
          <w:sz w:val="24"/>
          <w:szCs w:val="24"/>
          <w:lang w:val="uk-UA"/>
        </w:rPr>
        <w:t>318</w:t>
      </w:r>
      <w:r w:rsidR="00F21AF1" w:rsidRPr="00C17877">
        <w:rPr>
          <w:rFonts w:ascii="Times New Roman" w:hAnsi="Times New Roman" w:cs="Times New Roman"/>
          <w:sz w:val="24"/>
          <w:szCs w:val="24"/>
          <w:lang w:val="uk-UA"/>
        </w:rPr>
        <w:t xml:space="preserve"> </w:t>
      </w:r>
      <w:r w:rsidR="00737922" w:rsidRPr="00C17877">
        <w:rPr>
          <w:rFonts w:ascii="Times New Roman" w:hAnsi="Times New Roman" w:cs="Times New Roman"/>
          <w:color w:val="000000"/>
          <w:sz w:val="24"/>
          <w:szCs w:val="24"/>
          <w:shd w:val="clear" w:color="auto" w:fill="FFFFFF"/>
          <w:lang w:val="uk-UA"/>
        </w:rPr>
        <w:t>були затверджені заходи по підготовці</w:t>
      </w:r>
      <w:r w:rsidR="00F21AF1" w:rsidRPr="00C17877">
        <w:rPr>
          <w:rFonts w:ascii="Times New Roman" w:hAnsi="Times New Roman" w:cs="Times New Roman"/>
          <w:color w:val="000000"/>
          <w:sz w:val="24"/>
          <w:szCs w:val="24"/>
          <w:shd w:val="clear" w:color="auto" w:fill="FFFFFF"/>
          <w:lang w:val="uk-UA"/>
        </w:rPr>
        <w:t xml:space="preserve"> </w:t>
      </w:r>
      <w:r w:rsidRPr="00C17877">
        <w:rPr>
          <w:rFonts w:ascii="Times New Roman" w:hAnsi="Times New Roman" w:cs="Times New Roman"/>
          <w:color w:val="000000"/>
          <w:sz w:val="24"/>
          <w:szCs w:val="24"/>
          <w:shd w:val="clear" w:color="auto" w:fill="FFFFFF"/>
          <w:lang w:val="uk-UA"/>
        </w:rPr>
        <w:t>господарського комплексу та об’єктів</w:t>
      </w:r>
      <w:r w:rsidR="00F21AF1" w:rsidRPr="00C17877">
        <w:rPr>
          <w:rFonts w:ascii="Times New Roman" w:hAnsi="Times New Roman" w:cs="Times New Roman"/>
          <w:color w:val="000000"/>
          <w:sz w:val="24"/>
          <w:szCs w:val="24"/>
          <w:shd w:val="clear" w:color="auto" w:fill="FFFFFF"/>
          <w:lang w:val="uk-UA"/>
        </w:rPr>
        <w:t xml:space="preserve"> </w:t>
      </w:r>
      <w:r w:rsidRPr="00C17877">
        <w:rPr>
          <w:rFonts w:ascii="Times New Roman" w:hAnsi="Times New Roman" w:cs="Times New Roman"/>
          <w:color w:val="000000"/>
          <w:sz w:val="24"/>
          <w:szCs w:val="24"/>
          <w:shd w:val="clear" w:color="auto" w:fill="FFFFFF"/>
          <w:lang w:val="uk-UA"/>
        </w:rPr>
        <w:t>соціально-культурного</w:t>
      </w:r>
      <w:r w:rsidR="00F21AF1" w:rsidRPr="00C17877">
        <w:rPr>
          <w:rFonts w:ascii="Times New Roman" w:hAnsi="Times New Roman" w:cs="Times New Roman"/>
          <w:color w:val="000000"/>
          <w:sz w:val="24"/>
          <w:szCs w:val="24"/>
          <w:shd w:val="clear" w:color="auto" w:fill="FFFFFF"/>
          <w:lang w:val="uk-UA"/>
        </w:rPr>
        <w:t xml:space="preserve"> </w:t>
      </w:r>
      <w:r w:rsidRPr="00C17877">
        <w:rPr>
          <w:rFonts w:ascii="Times New Roman" w:hAnsi="Times New Roman" w:cs="Times New Roman"/>
          <w:color w:val="000000"/>
          <w:sz w:val="24"/>
          <w:szCs w:val="24"/>
          <w:shd w:val="clear" w:color="auto" w:fill="FFFFFF"/>
          <w:lang w:val="uk-UA"/>
        </w:rPr>
        <w:t>призначення</w:t>
      </w:r>
      <w:r w:rsidR="00F21AF1" w:rsidRPr="00C17877">
        <w:rPr>
          <w:rFonts w:ascii="Times New Roman" w:hAnsi="Times New Roman" w:cs="Times New Roman"/>
          <w:color w:val="000000"/>
          <w:sz w:val="24"/>
          <w:szCs w:val="24"/>
          <w:shd w:val="clear" w:color="auto" w:fill="FFFFFF"/>
          <w:lang w:val="uk-UA"/>
        </w:rPr>
        <w:t xml:space="preserve"> </w:t>
      </w:r>
      <w:r w:rsidR="00B805FD" w:rsidRPr="00C17877">
        <w:rPr>
          <w:rFonts w:ascii="Times New Roman" w:hAnsi="Times New Roman" w:cs="Times New Roman"/>
          <w:color w:val="000000"/>
          <w:sz w:val="24"/>
          <w:szCs w:val="24"/>
          <w:shd w:val="clear" w:color="auto" w:fill="FFFFFF"/>
          <w:lang w:val="uk-UA"/>
        </w:rPr>
        <w:t xml:space="preserve">Бучанської </w:t>
      </w:r>
      <w:r w:rsidR="00250793" w:rsidRPr="00C17877">
        <w:rPr>
          <w:rFonts w:ascii="Times New Roman" w:hAnsi="Times New Roman" w:cs="Times New Roman"/>
          <w:color w:val="000000"/>
          <w:sz w:val="24"/>
          <w:szCs w:val="24"/>
          <w:shd w:val="clear" w:color="auto" w:fill="FFFFFF"/>
          <w:lang w:val="uk-UA"/>
        </w:rPr>
        <w:t xml:space="preserve">міської </w:t>
      </w:r>
      <w:r w:rsidR="00B805FD" w:rsidRPr="00C17877">
        <w:rPr>
          <w:rFonts w:ascii="Times New Roman" w:hAnsi="Times New Roman" w:cs="Times New Roman"/>
          <w:color w:val="000000"/>
          <w:sz w:val="24"/>
          <w:szCs w:val="24"/>
          <w:shd w:val="clear" w:color="auto" w:fill="FFFFFF"/>
          <w:lang w:val="uk-UA"/>
        </w:rPr>
        <w:t>об’єднаної територіальної громади</w:t>
      </w:r>
      <w:r w:rsidR="00B805FD" w:rsidRPr="00C17877">
        <w:rPr>
          <w:rFonts w:ascii="Times New Roman" w:hAnsi="Times New Roman" w:cs="Times New Roman"/>
          <w:b/>
          <w:color w:val="000000"/>
          <w:sz w:val="24"/>
          <w:szCs w:val="24"/>
          <w:shd w:val="clear" w:color="auto" w:fill="FFFFFF"/>
          <w:lang w:val="uk-UA"/>
        </w:rPr>
        <w:t xml:space="preserve"> </w:t>
      </w:r>
      <w:r w:rsidR="00737922" w:rsidRPr="00C17877">
        <w:rPr>
          <w:rFonts w:ascii="Times New Roman" w:hAnsi="Times New Roman" w:cs="Times New Roman"/>
          <w:color w:val="000000"/>
          <w:sz w:val="24"/>
          <w:szCs w:val="24"/>
          <w:shd w:val="clear" w:color="auto" w:fill="FFFFFF"/>
          <w:lang w:val="uk-UA"/>
        </w:rPr>
        <w:t>до робо</w:t>
      </w:r>
      <w:r w:rsidR="00C111EF" w:rsidRPr="00C17877">
        <w:rPr>
          <w:rFonts w:ascii="Times New Roman" w:hAnsi="Times New Roman" w:cs="Times New Roman"/>
          <w:color w:val="000000"/>
          <w:sz w:val="24"/>
          <w:szCs w:val="24"/>
          <w:shd w:val="clear" w:color="auto" w:fill="FFFFFF"/>
          <w:lang w:val="uk-UA"/>
        </w:rPr>
        <w:t>ти в осінньо-зимовий період 20</w:t>
      </w:r>
      <w:r w:rsidR="00C17877" w:rsidRPr="00C17877">
        <w:rPr>
          <w:rFonts w:ascii="Times New Roman" w:hAnsi="Times New Roman" w:cs="Times New Roman"/>
          <w:color w:val="000000"/>
          <w:sz w:val="24"/>
          <w:szCs w:val="24"/>
          <w:shd w:val="clear" w:color="auto" w:fill="FFFFFF"/>
          <w:lang w:val="uk-UA"/>
        </w:rPr>
        <w:t>20</w:t>
      </w:r>
      <w:r w:rsidR="00C111EF" w:rsidRPr="00C17877">
        <w:rPr>
          <w:rFonts w:ascii="Times New Roman" w:hAnsi="Times New Roman" w:cs="Times New Roman"/>
          <w:color w:val="000000"/>
          <w:sz w:val="24"/>
          <w:szCs w:val="24"/>
          <w:shd w:val="clear" w:color="auto" w:fill="FFFFFF"/>
          <w:lang w:val="uk-UA"/>
        </w:rPr>
        <w:t>-202</w:t>
      </w:r>
      <w:r w:rsidR="00C17877" w:rsidRPr="00C17877">
        <w:rPr>
          <w:rFonts w:ascii="Times New Roman" w:hAnsi="Times New Roman" w:cs="Times New Roman"/>
          <w:color w:val="000000"/>
          <w:sz w:val="24"/>
          <w:szCs w:val="24"/>
          <w:shd w:val="clear" w:color="auto" w:fill="FFFFFF"/>
          <w:lang w:val="uk-UA"/>
        </w:rPr>
        <w:t>1</w:t>
      </w:r>
      <w:r w:rsidR="00737922" w:rsidRPr="00C17877">
        <w:rPr>
          <w:rFonts w:ascii="Times New Roman" w:hAnsi="Times New Roman" w:cs="Times New Roman"/>
          <w:color w:val="000000"/>
          <w:sz w:val="24"/>
          <w:szCs w:val="24"/>
          <w:shd w:val="clear" w:color="auto" w:fill="FFFFFF"/>
          <w:lang w:val="uk-UA"/>
        </w:rPr>
        <w:t xml:space="preserve"> років. </w:t>
      </w:r>
      <w:r w:rsidR="00F0318E" w:rsidRPr="00C17877">
        <w:rPr>
          <w:rFonts w:ascii="Times New Roman" w:hAnsi="Times New Roman" w:cs="Times New Roman"/>
          <w:color w:val="000000"/>
          <w:sz w:val="24"/>
          <w:szCs w:val="24"/>
          <w:lang w:val="uk-UA"/>
        </w:rPr>
        <w:t>Метою підготовки</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житлового фонду до сезонної</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експлуатації є забезпечення</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нормативних</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санітарно-технічних</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вимог</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щодо</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експлуатації</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приміщень</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жилих</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будинків і</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режимів</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функціонування</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інженерного</w:t>
      </w:r>
      <w:r w:rsidR="00F21AF1" w:rsidRPr="00C17877">
        <w:rPr>
          <w:rFonts w:ascii="Times New Roman" w:hAnsi="Times New Roman" w:cs="Times New Roman"/>
          <w:color w:val="000000"/>
          <w:sz w:val="24"/>
          <w:szCs w:val="24"/>
          <w:lang w:val="uk-UA"/>
        </w:rPr>
        <w:t xml:space="preserve"> </w:t>
      </w:r>
      <w:r w:rsidR="00F0318E" w:rsidRPr="00C17877">
        <w:rPr>
          <w:rFonts w:ascii="Times New Roman" w:hAnsi="Times New Roman" w:cs="Times New Roman"/>
          <w:color w:val="000000"/>
          <w:sz w:val="24"/>
          <w:szCs w:val="24"/>
          <w:lang w:val="uk-UA"/>
        </w:rPr>
        <w:t>обладнання.</w:t>
      </w:r>
    </w:p>
    <w:p w:rsidR="00C17877" w:rsidRPr="00C17877" w:rsidRDefault="00C17877" w:rsidP="00C17877">
      <w:pPr>
        <w:spacing w:line="276" w:lineRule="auto"/>
        <w:ind w:firstLine="1134"/>
        <w:jc w:val="both"/>
      </w:pPr>
      <w:r w:rsidRPr="00C17877">
        <w:rPr>
          <w:iCs/>
        </w:rPr>
        <w:t>З метою належної та своєчасної підготовки джерел теплової енергії та теплових мереж, недопущення збоїв в роботі опалювальних систем, до роботи в опалювальному періоді в ПКПП “ТКС” розроблені та виконуються заходи з підготовки обладнання для створення належних температурних умов та комісія з визначення стану готовності підпорядкованих господарств. Приділяється особлива увага заходам, що дають можливість скоротити споживання енергетичних ресурсів (заміна обладнання та налагоджувальні роботи).</w:t>
      </w:r>
    </w:p>
    <w:p w:rsidR="00C17877" w:rsidRPr="00C17877" w:rsidRDefault="00C17877" w:rsidP="00C17877">
      <w:pPr>
        <w:spacing w:line="276" w:lineRule="auto"/>
        <w:ind w:firstLine="1134"/>
        <w:jc w:val="both"/>
        <w:rPr>
          <w:b/>
          <w:bCs/>
          <w:iCs/>
        </w:rPr>
      </w:pPr>
      <w:r w:rsidRPr="00C17877">
        <w:rPr>
          <w:b/>
          <w:bCs/>
          <w:iCs/>
        </w:rPr>
        <w:t>Разом з тим:</w:t>
      </w:r>
    </w:p>
    <w:p w:rsidR="00C17877" w:rsidRPr="00C17877" w:rsidRDefault="00C17877" w:rsidP="00C17877">
      <w:pPr>
        <w:pStyle w:val="ae"/>
        <w:spacing w:before="100" w:beforeAutospacing="1" w:after="100" w:afterAutospacing="1"/>
        <w:jc w:val="both"/>
      </w:pPr>
      <w:r w:rsidRPr="00C17877">
        <w:rPr>
          <w:rFonts w:ascii="Times New Roman" w:hAnsi="Times New Roman" w:cs="Times New Roman"/>
          <w:lang w:val="uk-UA"/>
        </w:rPr>
        <w:t>—</w:t>
      </w:r>
      <w:r w:rsidRPr="00C17877">
        <w:rPr>
          <w:rFonts w:ascii="Times New Roman" w:eastAsia="Times New Roman" w:hAnsi="Times New Roman" w:cs="Times New Roman"/>
          <w:lang w:val="uk-UA"/>
        </w:rPr>
        <w:t xml:space="preserve"> Вводиться в експлуатацію модульна транспортабельна котельня з теплотехнічним обладнанням та трьома конденсаційними котлами Колві, номінальною теплопродуктивністю 455,6кВт д</w:t>
      </w:r>
      <w:r w:rsidRPr="00C17877">
        <w:rPr>
          <w:rFonts w:ascii="Times New Roman" w:hAnsi="Times New Roman" w:cs="Times New Roman"/>
          <w:lang w:val="uk-UA"/>
        </w:rPr>
        <w:t>ля опалення Гаврилівського закладу дошкільної освіти №10 “Веселка”, по вул. Садова,17, в с. Гаврилівка. З метою зменшення тепловтрат проведено заміну зовнішньої інженерної мережі теплопостачання протяжністю 200 м.п.</w:t>
      </w:r>
    </w:p>
    <w:p w:rsidR="00C17877" w:rsidRPr="00C17877" w:rsidRDefault="00C17877" w:rsidP="00C17877">
      <w:pPr>
        <w:pStyle w:val="ae"/>
        <w:spacing w:before="100" w:beforeAutospacing="1" w:after="100" w:afterAutospacing="1"/>
        <w:jc w:val="both"/>
      </w:pPr>
      <w:r w:rsidRPr="00C17877">
        <w:rPr>
          <w:rFonts w:ascii="Times New Roman" w:hAnsi="Times New Roman" w:cs="Times New Roman"/>
          <w:lang w:val="uk-UA"/>
        </w:rPr>
        <w:t>На даний момент котельня проходить процедуру по тестуванню та підключення.</w:t>
      </w:r>
    </w:p>
    <w:p w:rsidR="00C17877" w:rsidRPr="00C17877" w:rsidRDefault="00C17877" w:rsidP="00C17877">
      <w:pPr>
        <w:pStyle w:val="ae"/>
        <w:jc w:val="both"/>
        <w:rPr>
          <w:rFonts w:ascii="Times New Roman" w:eastAsia="Times New Roman" w:hAnsi="Times New Roman" w:cs="Times New Roman"/>
          <w:lang w:val="uk-UA"/>
        </w:rPr>
      </w:pPr>
      <w:r w:rsidRPr="00C17877">
        <w:rPr>
          <w:rFonts w:ascii="Times New Roman" w:hAnsi="Times New Roman" w:cs="Times New Roman"/>
          <w:lang w:val="uk-UA"/>
        </w:rPr>
        <w:t>—</w:t>
      </w:r>
      <w:r w:rsidRPr="00C17877">
        <w:rPr>
          <w:rFonts w:ascii="Times New Roman" w:eastAsia="Times New Roman" w:hAnsi="Times New Roman" w:cs="Times New Roman"/>
          <w:lang w:val="uk-UA"/>
        </w:rPr>
        <w:t xml:space="preserve"> В котельні по вул. Садова, 1а, с.Гаврилівка  проведено заміну шафи керування котлами.</w:t>
      </w:r>
    </w:p>
    <w:p w:rsidR="00C17877" w:rsidRPr="00C17877" w:rsidRDefault="00C17877" w:rsidP="00C17877">
      <w:pPr>
        <w:pStyle w:val="ae"/>
        <w:jc w:val="both"/>
        <w:rPr>
          <w:rFonts w:ascii="Times New Roman" w:hAnsi="Times New Roman" w:cs="Times New Roman"/>
          <w:lang w:val="uk-UA"/>
        </w:rPr>
      </w:pPr>
    </w:p>
    <w:p w:rsidR="00C17877" w:rsidRPr="00C17877" w:rsidRDefault="00C17877" w:rsidP="00C17877">
      <w:pPr>
        <w:pStyle w:val="ae"/>
        <w:jc w:val="both"/>
        <w:rPr>
          <w:lang w:val="uk-UA"/>
        </w:rPr>
      </w:pPr>
      <w:r w:rsidRPr="00C17877">
        <w:rPr>
          <w:rFonts w:ascii="Times New Roman" w:hAnsi="Times New Roman" w:cs="Times New Roman"/>
          <w:lang w:val="uk-UA"/>
        </w:rPr>
        <w:t>—</w:t>
      </w:r>
      <w:r w:rsidRPr="00C17877">
        <w:rPr>
          <w:rFonts w:ascii="Times New Roman" w:eastAsia="Times New Roman" w:hAnsi="Times New Roman" w:cs="Times New Roman"/>
          <w:lang w:val="uk-UA"/>
        </w:rPr>
        <w:t xml:space="preserve"> З метою зменшення тепловтрат </w:t>
      </w:r>
      <w:r w:rsidRPr="00C17877">
        <w:rPr>
          <w:rFonts w:ascii="Times New Roman" w:hAnsi="Times New Roman" w:cs="Times New Roman"/>
          <w:lang w:val="uk-UA"/>
        </w:rPr>
        <w:t>та безперебійної роботи системи теплопостачання прокладено попередньо-ізольований трубопровід зовнішніх інженерніх мереж протяжністю 566 м.п. від котельні до будівлі ЗОШ І-ІІ ст. по вул. Садова,21 с. Гаврилівка  та до будинку культури "Полісся" .</w:t>
      </w:r>
    </w:p>
    <w:p w:rsidR="00C17877" w:rsidRPr="00C17877" w:rsidRDefault="00C17877" w:rsidP="00C17877">
      <w:pPr>
        <w:pStyle w:val="ae"/>
        <w:jc w:val="both"/>
        <w:rPr>
          <w:rFonts w:ascii="Times New Roman" w:hAnsi="Times New Roman" w:cs="Times New Roman"/>
          <w:lang w:val="uk-UA"/>
        </w:rPr>
      </w:pPr>
    </w:p>
    <w:p w:rsidR="00C17877" w:rsidRPr="00C17877" w:rsidRDefault="00C17877" w:rsidP="00C17877">
      <w:pPr>
        <w:pStyle w:val="ae"/>
        <w:jc w:val="both"/>
      </w:pPr>
      <w:r w:rsidRPr="00C17877">
        <w:rPr>
          <w:rFonts w:ascii="Times New Roman" w:hAnsi="Times New Roman" w:cs="Times New Roman"/>
          <w:lang w:val="uk-UA"/>
        </w:rPr>
        <w:t>—</w:t>
      </w:r>
      <w:r w:rsidRPr="00C17877">
        <w:rPr>
          <w:rFonts w:ascii="Times New Roman" w:eastAsia="Times New Roman" w:hAnsi="Times New Roman" w:cs="Times New Roman"/>
          <w:lang w:val="uk-UA"/>
        </w:rPr>
        <w:t xml:space="preserve"> Підключено до централізованої</w:t>
      </w:r>
      <w:r w:rsidRPr="00C17877">
        <w:rPr>
          <w:rFonts w:ascii="Times New Roman" w:hAnsi="Times New Roman" w:cs="Times New Roman"/>
          <w:lang w:val="uk-UA"/>
        </w:rPr>
        <w:t xml:space="preserve"> системи </w:t>
      </w:r>
      <w:r w:rsidRPr="00C17877">
        <w:rPr>
          <w:rFonts w:ascii="Times New Roman" w:eastAsia="Times New Roman" w:hAnsi="Times New Roman" w:cs="Times New Roman"/>
          <w:lang w:val="uk-UA"/>
        </w:rPr>
        <w:t>тепл</w:t>
      </w:r>
      <w:r w:rsidRPr="00C17877">
        <w:rPr>
          <w:rFonts w:ascii="Times New Roman" w:hAnsi="Times New Roman" w:cs="Times New Roman"/>
          <w:lang w:val="uk-UA"/>
        </w:rPr>
        <w:t>о</w:t>
      </w:r>
      <w:r w:rsidRPr="00C17877">
        <w:rPr>
          <w:rFonts w:ascii="Times New Roman" w:eastAsia="Times New Roman" w:hAnsi="Times New Roman" w:cs="Times New Roman"/>
          <w:lang w:val="uk-UA"/>
        </w:rPr>
        <w:t>вої мереж</w:t>
      </w:r>
      <w:r w:rsidRPr="00C17877">
        <w:rPr>
          <w:rFonts w:ascii="Times New Roman" w:hAnsi="Times New Roman" w:cs="Times New Roman"/>
          <w:lang w:val="uk-UA"/>
        </w:rPr>
        <w:t>і тепловий пункт будівлі Бучанської у</w:t>
      </w:r>
      <w:r w:rsidRPr="00C17877">
        <w:rPr>
          <w:rFonts w:ascii="Times New Roman" w:eastAsia="Times New Roman" w:hAnsi="Times New Roman" w:cs="Times New Roman"/>
          <w:lang w:val="uk-UA"/>
        </w:rPr>
        <w:t>країнської гімназії по вул. Вишневій, м. Буча.</w:t>
      </w:r>
    </w:p>
    <w:p w:rsidR="00C17877" w:rsidRPr="00C17877" w:rsidRDefault="00C17877" w:rsidP="00C17877">
      <w:pPr>
        <w:pStyle w:val="ae"/>
        <w:jc w:val="both"/>
        <w:rPr>
          <w:rFonts w:ascii="Times New Roman" w:hAnsi="Times New Roman" w:cs="Times New Roman"/>
          <w:lang w:val="uk-UA"/>
        </w:rPr>
      </w:pPr>
    </w:p>
    <w:p w:rsidR="00C17877" w:rsidRPr="00C17877" w:rsidRDefault="00C17877" w:rsidP="00C17877">
      <w:pPr>
        <w:pStyle w:val="ae"/>
        <w:jc w:val="both"/>
      </w:pPr>
      <w:r w:rsidRPr="00C17877">
        <w:rPr>
          <w:rFonts w:ascii="Times New Roman" w:hAnsi="Times New Roman" w:cs="Times New Roman"/>
          <w:lang w:val="uk-UA"/>
        </w:rPr>
        <w:t>—</w:t>
      </w:r>
      <w:r w:rsidRPr="00C17877">
        <w:rPr>
          <w:rFonts w:ascii="Times New Roman" w:eastAsia="Times New Roman" w:hAnsi="Times New Roman" w:cs="Times New Roman"/>
          <w:lang w:val="uk-UA"/>
        </w:rPr>
        <w:t xml:space="preserve"> У</w:t>
      </w:r>
      <w:r w:rsidRPr="00C17877">
        <w:rPr>
          <w:rFonts w:ascii="Times New Roman" w:hAnsi="Times New Roman" w:cs="Times New Roman"/>
          <w:lang w:val="uk-UA"/>
        </w:rPr>
        <w:t xml:space="preserve"> зв'язку з будівництвом нового корпусу ЗОШ №3</w:t>
      </w:r>
      <w:r w:rsidRPr="00C17877">
        <w:rPr>
          <w:rFonts w:ascii="Times New Roman" w:hAnsi="Times New Roman" w:cs="Times New Roman"/>
          <w:i/>
          <w:iCs/>
          <w:lang w:val="uk-UA"/>
        </w:rPr>
        <w:t xml:space="preserve"> </w:t>
      </w:r>
      <w:r w:rsidRPr="00C17877">
        <w:rPr>
          <w:rFonts w:ascii="Times New Roman" w:hAnsi="Times New Roman" w:cs="Times New Roman"/>
          <w:lang w:val="uk-UA"/>
        </w:rPr>
        <w:t xml:space="preserve">проведена реконструкція котельні по вул. Вокзальна,46А м. Буча з заміною двох жаротрубних котлів (встановлена потужність 0,87МВт) та заміною зовнішньої інженерної мережі теплопостачання протяжністю </w:t>
      </w:r>
      <w:r w:rsidRPr="00C17877">
        <w:rPr>
          <w:rFonts w:ascii="Times New Roman" w:hAnsi="Times New Roman" w:cs="Times New Roman"/>
        </w:rPr>
        <w:t xml:space="preserve">20 </w:t>
      </w:r>
      <w:r w:rsidRPr="00C17877">
        <w:rPr>
          <w:rFonts w:ascii="Times New Roman" w:hAnsi="Times New Roman" w:cs="Times New Roman"/>
          <w:lang w:val="uk-UA"/>
        </w:rPr>
        <w:t xml:space="preserve">м.п. </w:t>
      </w:r>
    </w:p>
    <w:p w:rsidR="00C17877" w:rsidRPr="00C17877" w:rsidRDefault="00C17877" w:rsidP="00C17877">
      <w:pPr>
        <w:pStyle w:val="ae"/>
        <w:jc w:val="both"/>
        <w:rPr>
          <w:rFonts w:ascii="Times New Roman" w:eastAsia="Times New Roman" w:hAnsi="Times New Roman" w:cs="Times New Roman"/>
          <w:lang w:val="uk-UA"/>
        </w:rPr>
      </w:pPr>
      <w:r w:rsidRPr="00C17877">
        <w:rPr>
          <w:rFonts w:ascii="Times New Roman" w:hAnsi="Times New Roman" w:cs="Times New Roman"/>
          <w:lang w:val="uk-UA"/>
        </w:rPr>
        <w:t xml:space="preserve">На даному етапі відбувається проектування та реконструкція систем газопостачання котельні. </w:t>
      </w:r>
      <w:r w:rsidRPr="00C17877">
        <w:rPr>
          <w:rFonts w:ascii="Times New Roman" w:eastAsia="Times New Roman" w:hAnsi="Times New Roman" w:cs="Times New Roman"/>
          <w:lang w:val="uk-UA"/>
        </w:rPr>
        <w:t>Проведено заміну шафи керування котлами.</w:t>
      </w:r>
    </w:p>
    <w:p w:rsidR="00C17877" w:rsidRPr="00C17877" w:rsidRDefault="00C17877" w:rsidP="00C17877">
      <w:pPr>
        <w:jc w:val="both"/>
      </w:pPr>
    </w:p>
    <w:p w:rsidR="00C17877" w:rsidRPr="00C17877" w:rsidRDefault="00C17877" w:rsidP="00C17877">
      <w:pPr>
        <w:pStyle w:val="ae"/>
        <w:jc w:val="both"/>
      </w:pPr>
      <w:r w:rsidRPr="00C17877">
        <w:rPr>
          <w:rFonts w:ascii="Times New Roman" w:hAnsi="Times New Roman" w:cs="Times New Roman"/>
          <w:lang w:val="uk-UA"/>
        </w:rPr>
        <w:lastRenderedPageBreak/>
        <w:t>—</w:t>
      </w:r>
      <w:r w:rsidRPr="00C17877">
        <w:rPr>
          <w:rFonts w:ascii="Times New Roman" w:eastAsia="Times New Roman" w:hAnsi="Times New Roman" w:cs="Times New Roman"/>
          <w:lang w:val="uk-UA"/>
        </w:rPr>
        <w:t xml:space="preserve"> Заплановано </w:t>
      </w:r>
      <w:r w:rsidRPr="00C17877">
        <w:rPr>
          <w:rFonts w:ascii="Times New Roman" w:hAnsi="Times New Roman" w:cs="Times New Roman"/>
          <w:lang w:val="uk-UA"/>
        </w:rPr>
        <w:t>добудова нового корпусу ЗОШ №1, в зв'язку з чим розробляється документація по модернізації та реконструкції котельні по вул. Михайловського,74 м.Буча.</w:t>
      </w:r>
    </w:p>
    <w:p w:rsidR="00C17877" w:rsidRPr="00C17877" w:rsidRDefault="00C17877" w:rsidP="00C17877">
      <w:pPr>
        <w:pStyle w:val="ae"/>
        <w:jc w:val="both"/>
        <w:rPr>
          <w:rFonts w:ascii="Times New Roman" w:hAnsi="Times New Roman"/>
        </w:rPr>
      </w:pPr>
    </w:p>
    <w:p w:rsidR="00C17877" w:rsidRPr="00C17877" w:rsidRDefault="00C17877" w:rsidP="00C17877">
      <w:pPr>
        <w:pStyle w:val="ae"/>
        <w:jc w:val="both"/>
        <w:rPr>
          <w:rFonts w:ascii="Times New Roman" w:hAnsi="Times New Roman" w:cs="Times New Roman"/>
          <w:lang w:val="uk-UA"/>
        </w:rPr>
      </w:pPr>
      <w:r w:rsidRPr="00C17877">
        <w:rPr>
          <w:rFonts w:ascii="Times New Roman" w:hAnsi="Times New Roman" w:cs="Times New Roman"/>
          <w:lang w:val="uk-UA"/>
        </w:rPr>
        <w:t>—</w:t>
      </w:r>
      <w:r w:rsidRPr="00C17877">
        <w:rPr>
          <w:rFonts w:ascii="Times New Roman" w:eastAsia="Times New Roman" w:hAnsi="Times New Roman" w:cs="Times New Roman"/>
          <w:lang w:val="uk-UA"/>
        </w:rPr>
        <w:t xml:space="preserve"> В результаті </w:t>
      </w:r>
      <w:r w:rsidRPr="00C17877">
        <w:rPr>
          <w:rFonts w:ascii="Times New Roman" w:hAnsi="Times New Roman" w:cs="Times New Roman"/>
          <w:lang w:val="uk-UA"/>
        </w:rPr>
        <w:t>будівництва спорт комплексу біля ЗОШ №2 розпочинається проектування, планується повна реконструкція котельні по  вул. Шевченка,14, м. Буча з встановленням додаткових котлів та повною заміною теплотехнічного обладнання, заміна зовнішньої інженерної мережі від котельні до приміщення школи. Запланована реконструкція систем газопостачання котельні та вузла обліку газу.</w:t>
      </w:r>
    </w:p>
    <w:p w:rsidR="00C17877" w:rsidRPr="00C17877" w:rsidRDefault="00C17877" w:rsidP="00C17877">
      <w:pPr>
        <w:pStyle w:val="ae"/>
        <w:jc w:val="both"/>
        <w:rPr>
          <w:lang w:val="uk-UA"/>
        </w:rPr>
      </w:pPr>
      <w:r w:rsidRPr="00C17877">
        <w:rPr>
          <w:rFonts w:ascii="Times New Roman" w:hAnsi="Times New Roman" w:cs="Times New Roman"/>
          <w:lang w:val="uk-UA"/>
        </w:rPr>
        <w:t>Закладено нову теплову мережу ТІЗ трубопроводів від котельні до ТП спорт.комплексу.</w:t>
      </w:r>
    </w:p>
    <w:p w:rsidR="00C17877" w:rsidRPr="00C17877" w:rsidRDefault="00C17877" w:rsidP="00C17877">
      <w:pPr>
        <w:pStyle w:val="ae"/>
        <w:jc w:val="both"/>
        <w:rPr>
          <w:rFonts w:ascii="Times New Roman" w:hAnsi="Times New Roman"/>
          <w:lang w:val="uk-UA"/>
        </w:rPr>
      </w:pPr>
    </w:p>
    <w:p w:rsidR="00C17877" w:rsidRPr="00C17877" w:rsidRDefault="00C17877" w:rsidP="00C17877">
      <w:pPr>
        <w:pStyle w:val="ae"/>
        <w:jc w:val="both"/>
        <w:rPr>
          <w:rFonts w:ascii="Times New Roman" w:hAnsi="Times New Roman" w:cs="Times New Roman"/>
          <w:lang w:val="uk-UA"/>
        </w:rPr>
      </w:pPr>
      <w:r w:rsidRPr="00C17877">
        <w:rPr>
          <w:rFonts w:ascii="Times New Roman" w:hAnsi="Times New Roman" w:cs="Times New Roman"/>
          <w:lang w:val="uk-UA"/>
        </w:rPr>
        <w:t>—</w:t>
      </w:r>
      <w:r w:rsidRPr="00C17877">
        <w:rPr>
          <w:rFonts w:ascii="Times New Roman" w:eastAsia="Times New Roman" w:hAnsi="Times New Roman" w:cs="Times New Roman"/>
          <w:lang w:val="uk-UA"/>
        </w:rPr>
        <w:t xml:space="preserve"> </w:t>
      </w:r>
      <w:r w:rsidRPr="00C17877">
        <w:rPr>
          <w:rFonts w:ascii="Times New Roman" w:hAnsi="Times New Roman" w:cs="Times New Roman"/>
          <w:lang w:val="uk-UA"/>
        </w:rPr>
        <w:t>З метою безперебійної роботи та зменшення тепловтрат замінена аварійна  ділянка трубопроводів на попередньо-ізольований трубопровід до ДНЗ “Горобинка”, пров.Г.Майдану 20А, м.Буча.</w:t>
      </w:r>
    </w:p>
    <w:p w:rsidR="00C17877" w:rsidRPr="00C17877" w:rsidRDefault="00C17877" w:rsidP="00C17877">
      <w:pPr>
        <w:pStyle w:val="ae"/>
        <w:jc w:val="both"/>
        <w:rPr>
          <w:rFonts w:ascii="Times New Roman" w:hAnsi="Times New Roman" w:cs="Times New Roman"/>
          <w:lang w:val="uk-UA"/>
        </w:rPr>
      </w:pPr>
    </w:p>
    <w:p w:rsidR="00C17877" w:rsidRPr="00C17877" w:rsidRDefault="00C17877" w:rsidP="00C17877">
      <w:pPr>
        <w:numPr>
          <w:ilvl w:val="0"/>
          <w:numId w:val="8"/>
        </w:numPr>
        <w:suppressAutoHyphens/>
        <w:spacing w:before="100" w:beforeAutospacing="1" w:line="276" w:lineRule="auto"/>
        <w:ind w:left="0" w:firstLine="0"/>
        <w:jc w:val="both"/>
      </w:pPr>
      <w:r w:rsidRPr="00C17877">
        <w:t xml:space="preserve">Проводиться будівництво блочної котельні м.Буча, вул.Л.Качинського, 10 </w:t>
      </w:r>
      <w:r w:rsidRPr="00C17877">
        <w:rPr>
          <w:i/>
          <w:iCs/>
        </w:rPr>
        <w:t xml:space="preserve">(житловий масив в межах вулиць Л.Качинського та Вокзальна) </w:t>
      </w:r>
      <w:r w:rsidRPr="00C17877">
        <w:t>з теплотехнічним обладнанням та котлами Колві — 2 шт продуктивністю —  2 МВч. З метою зменшення тепловтрат проведено заміну зовнішньої інженерної мережі теплопостачання протяжністю 40 п.м Ду- 80мм. Збудовано нову ТК біля ЖБ по вул. Вокзальна 129а</w:t>
      </w:r>
    </w:p>
    <w:p w:rsidR="00C17877" w:rsidRPr="00C17877" w:rsidRDefault="00C17877" w:rsidP="00C17877">
      <w:pPr>
        <w:numPr>
          <w:ilvl w:val="0"/>
          <w:numId w:val="8"/>
        </w:numPr>
        <w:suppressAutoHyphens/>
        <w:spacing w:before="100" w:beforeAutospacing="1" w:line="276" w:lineRule="auto"/>
        <w:ind w:left="0" w:firstLine="0"/>
        <w:jc w:val="both"/>
      </w:pPr>
      <w:r w:rsidRPr="00C17877">
        <w:t>По котельні вул. Стадіонна, 5а, м.Буча, замінено частину труб до димовой труби з  стальної на ізольовану з нержавіючої сталі. Проведена часткова заміна котлових труб котлів №1, №2.</w:t>
      </w:r>
    </w:p>
    <w:p w:rsidR="00C17877" w:rsidRPr="00C17877" w:rsidRDefault="00C17877" w:rsidP="00C17877">
      <w:pPr>
        <w:numPr>
          <w:ilvl w:val="0"/>
          <w:numId w:val="8"/>
        </w:numPr>
        <w:suppressAutoHyphens/>
        <w:spacing w:before="100" w:beforeAutospacing="1" w:line="276" w:lineRule="auto"/>
        <w:ind w:left="0" w:firstLine="0"/>
        <w:jc w:val="both"/>
      </w:pPr>
      <w:r w:rsidRPr="00C17877">
        <w:t>По котельнях проведено хім.промивку котлів, механічне чищення внутрішніх поверхонь котлів, замінено ущільнення фронтальних кришок котлів, ревізія та огляд обладнання, ревізія та ремонт запірної арматури</w:t>
      </w:r>
    </w:p>
    <w:p w:rsidR="00C17877" w:rsidRPr="00C17877" w:rsidRDefault="00C17877" w:rsidP="00C17877">
      <w:pPr>
        <w:numPr>
          <w:ilvl w:val="0"/>
          <w:numId w:val="8"/>
        </w:numPr>
        <w:suppressAutoHyphens/>
        <w:spacing w:before="100" w:beforeAutospacing="1" w:line="276" w:lineRule="auto"/>
        <w:ind w:left="0" w:firstLine="0"/>
        <w:jc w:val="both"/>
      </w:pPr>
      <w:r w:rsidRPr="00C17877">
        <w:t>Виконано повірку вузлів обліку газу згідно графіку</w:t>
      </w:r>
    </w:p>
    <w:p w:rsidR="00C17877" w:rsidRPr="00C17877" w:rsidRDefault="00C17877" w:rsidP="00C17877">
      <w:pPr>
        <w:pStyle w:val="af"/>
        <w:numPr>
          <w:ilvl w:val="0"/>
          <w:numId w:val="8"/>
        </w:numPr>
        <w:tabs>
          <w:tab w:val="left" w:pos="142"/>
        </w:tabs>
        <w:spacing w:after="57"/>
        <w:ind w:left="0" w:firstLine="0"/>
        <w:jc w:val="both"/>
        <w:rPr>
          <w:lang w:val="uk-UA"/>
        </w:rPr>
      </w:pPr>
      <w:r w:rsidRPr="00C17877">
        <w:rPr>
          <w:lang w:val="uk-UA"/>
        </w:rPr>
        <w:t>Забезпечили укладення на наступний опалювальний період договорів на постачання палива, електричної енергії та водопостачання.</w:t>
      </w:r>
    </w:p>
    <w:p w:rsidR="00C17877" w:rsidRPr="00C17877" w:rsidRDefault="00C17877" w:rsidP="00C17877">
      <w:pPr>
        <w:pStyle w:val="af"/>
        <w:numPr>
          <w:ilvl w:val="0"/>
          <w:numId w:val="8"/>
        </w:numPr>
        <w:tabs>
          <w:tab w:val="left" w:pos="142"/>
        </w:tabs>
        <w:spacing w:after="57"/>
        <w:ind w:left="0" w:firstLine="0"/>
        <w:jc w:val="both"/>
        <w:rPr>
          <w:lang w:val="uk-UA"/>
        </w:rPr>
      </w:pPr>
      <w:r w:rsidRPr="00C17877">
        <w:rPr>
          <w:lang w:val="uk-UA"/>
        </w:rPr>
        <w:t xml:space="preserve">Проведено ремонтні роботи та профілактичні роботи на теплових, тепловикористальних установок і мережах у необхідних обсягах. </w:t>
      </w:r>
    </w:p>
    <w:p w:rsidR="00C17877" w:rsidRPr="00C17877" w:rsidRDefault="00C17877" w:rsidP="00C17877">
      <w:pPr>
        <w:pStyle w:val="af"/>
        <w:numPr>
          <w:ilvl w:val="0"/>
          <w:numId w:val="8"/>
        </w:numPr>
        <w:tabs>
          <w:tab w:val="left" w:pos="142"/>
        </w:tabs>
        <w:spacing w:after="57"/>
        <w:ind w:left="0" w:firstLine="0"/>
        <w:jc w:val="both"/>
        <w:rPr>
          <w:lang w:val="uk-UA"/>
        </w:rPr>
      </w:pPr>
      <w:r w:rsidRPr="00C17877">
        <w:rPr>
          <w:lang w:val="uk-UA"/>
        </w:rPr>
        <w:t>Виконали гідравлічні випробування котлоагрегатів, тепловикористальних установок, теплових мереж, систем опалення власних об’єктів на щільність, провели їх промивку.</w:t>
      </w:r>
    </w:p>
    <w:p w:rsidR="00C17877" w:rsidRPr="00C17877" w:rsidRDefault="00C17877" w:rsidP="00C17877">
      <w:pPr>
        <w:pStyle w:val="af"/>
        <w:numPr>
          <w:ilvl w:val="0"/>
          <w:numId w:val="8"/>
        </w:numPr>
        <w:tabs>
          <w:tab w:val="left" w:pos="142"/>
        </w:tabs>
        <w:spacing w:after="57"/>
        <w:ind w:left="0" w:firstLine="0"/>
        <w:rPr>
          <w:lang w:val="uk-UA"/>
        </w:rPr>
      </w:pPr>
      <w:r w:rsidRPr="00C17877">
        <w:rPr>
          <w:lang w:val="uk-UA"/>
        </w:rPr>
        <w:t>Укомплектували відповідні підрозділи обслуговувальним персоналом, провели його навчання та перевірку знань, протиаварійні тренування персоналу щодо ліквідації технологічних порушень у системах теплопостачання.</w:t>
      </w:r>
    </w:p>
    <w:p w:rsidR="00C17877" w:rsidRPr="00452EAA" w:rsidRDefault="00C17877" w:rsidP="00C17877">
      <w:pPr>
        <w:pStyle w:val="af"/>
        <w:numPr>
          <w:ilvl w:val="0"/>
          <w:numId w:val="8"/>
        </w:numPr>
        <w:tabs>
          <w:tab w:val="left" w:pos="142"/>
        </w:tabs>
        <w:spacing w:after="57"/>
        <w:ind w:left="0" w:firstLine="0"/>
        <w:jc w:val="both"/>
        <w:rPr>
          <w:lang w:val="uk-UA"/>
        </w:rPr>
      </w:pPr>
      <w:r w:rsidRPr="00452EAA">
        <w:rPr>
          <w:lang w:val="uk-UA"/>
        </w:rPr>
        <w:t>Оформлено акти готовності теплового господарства до опалювального сезону</w:t>
      </w:r>
      <w:r w:rsidR="00452EAA" w:rsidRPr="00452EAA">
        <w:rPr>
          <w:lang w:val="uk-UA"/>
        </w:rPr>
        <w:t>(30 котелень)</w:t>
      </w:r>
      <w:r w:rsidRPr="00452EAA">
        <w:rPr>
          <w:lang w:val="uk-UA"/>
        </w:rPr>
        <w:t xml:space="preserve">. </w:t>
      </w:r>
    </w:p>
    <w:p w:rsidR="00C17877" w:rsidRPr="00C17877" w:rsidRDefault="00C17877" w:rsidP="00C17877">
      <w:pPr>
        <w:numPr>
          <w:ilvl w:val="0"/>
          <w:numId w:val="8"/>
        </w:numPr>
        <w:suppressAutoHyphens/>
        <w:spacing w:line="276" w:lineRule="auto"/>
        <w:ind w:left="0" w:firstLine="0"/>
        <w:jc w:val="both"/>
      </w:pPr>
      <w:r w:rsidRPr="00C17877">
        <w:t xml:space="preserve">Крім традиційного обстеження технічного стану будівель і споруд, інженерних мереж, поточних ремонтів будівель та приміщень , енергетичного обладнання,  продовжується реалізація енергозберігаючих заходів закладів освіти інших об’єктів соціального значення із застосуванням прогресивних теплозберігаючих конструкцій і матеріалів, проведення енергосервісу та реконструкція індивідуальних теплових пунктів з встановленням автоматизованої системи керування споживанням теплової енергії в залежності від температури зовнішнього повітря. </w:t>
      </w:r>
    </w:p>
    <w:p w:rsidR="00C17877" w:rsidRDefault="00C17877" w:rsidP="00C17877">
      <w:pPr>
        <w:spacing w:before="280" w:after="280"/>
        <w:jc w:val="both"/>
        <w:rPr>
          <w:iCs/>
        </w:rPr>
      </w:pPr>
      <w:r w:rsidRPr="00C17877">
        <w:rPr>
          <w:iCs/>
        </w:rPr>
        <w:t xml:space="preserve">Організації — споживачі теплової енергії (у т.ч. дошкільні, навчальні та інші заклади соціального призначення) відповідально відносяться до підготовки місцевих систем </w:t>
      </w:r>
      <w:r w:rsidRPr="00C17877">
        <w:rPr>
          <w:iCs/>
        </w:rPr>
        <w:lastRenderedPageBreak/>
        <w:t>опалення до роботи в опалювальному періоді, проводять профілактичні роботи. Працівниками підприємства проводиться консультативна допомога та роботи з налагодження систем теплопостачання приміщень</w:t>
      </w:r>
      <w:bookmarkStart w:id="1" w:name="_Hlk31789294"/>
      <w:bookmarkEnd w:id="1"/>
      <w:r w:rsidRPr="00C17877">
        <w:rPr>
          <w:iCs/>
        </w:rPr>
        <w:t>.</w:t>
      </w:r>
    </w:p>
    <w:p w:rsidR="00C17877" w:rsidRDefault="00C17877" w:rsidP="0006285A">
      <w:pPr>
        <w:spacing w:before="280" w:after="280"/>
        <w:jc w:val="both"/>
        <w:rPr>
          <w:b/>
          <w:iCs/>
        </w:rPr>
      </w:pPr>
      <w:r w:rsidRPr="00C17877">
        <w:rPr>
          <w:b/>
          <w:iCs/>
        </w:rPr>
        <w:t>Водопостачання</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1. Водопостачання:</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Виконано хлорування і промивку водопровідних башт, двох РЧВ по 1400 м3, водопровідних мереж;</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Заміна на оглядових колодязях водопровідних мереж – 28 люків;</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Заміна водопроводів – 180 п. м.;</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Заміна 5-ти пожежних гідрантів;</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Заміна засувок та вентилів – 9шт;</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Заміна насосних агрегатів на свердловинах – 4шт;</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Закуплено та буде встановлено в жовтні – листопаді підвищувальні насосні станції (ПНС) по вул. Тарасівська 28 та Тарасівська 10Г з частотними перетворювачами.</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Прокладання нового водопроводу 950 м/п діаметром 160мм по вул.Інститутська, вул. Вокзальна, вул. Пушкінська.</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Пробурено та введено в експлуатацію з енергозабезпеченням та підключенням до РЧВ свердловину біля перехрестя вул. Вокзальна та вул. Михайловського.</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Введено в експлуатацію дві свердловини в парку Булгакову.</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2. Каналізування:</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Реконструкція головного самопливного каналізаційного колектору  d 1000 (через який проходять стоки м. Ірпінь, м. Буча, смт. Ворзель, смт. Гостомель) по вул. Матросова, вул. Соборна в м. Ірпінь - 200 п. м.;</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Встановлено та введено в експлуатацію насосний агрегат на головну КНС №8 по вул. Соборна в м. Ірпінь;</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Встановлено та введено в експлуатацію насосний агрегат «Flygt» на КНС №4 по вул. Грушевського в м. Буча;</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Виконано ремонт двох насосних агрегатів на КНС №4 по вул. Грушевського в м. Буча;</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Виконано заміну засувок та клапанів на КНС в м. Буча в кількості 6 одиниць;</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Виконано профілактичний ремонт насосів, засувок, клапанів на КНС в м. Буча;</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Виконано заміну самопливного колектору Ø800мм від вул. Вокзальна до КНС №4;</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Виконується чистка та промивання каналізаційних мереж в м. Буча;</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Замінено 18 люків на оглядових колодязях каналізації.</w:t>
      </w:r>
    </w:p>
    <w:p w:rsidR="00C17877" w:rsidRDefault="00C17877" w:rsidP="0006285A">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КП «Ірпіньводоканал» підготовлено до роботи в осінньо – зимовий період 2019 – 2020 р. р.</w:t>
      </w:r>
      <w:bookmarkStart w:id="2" w:name="o193"/>
      <w:bookmarkEnd w:id="2"/>
    </w:p>
    <w:p w:rsidR="00C17877" w:rsidRDefault="00C17877" w:rsidP="0006285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t>Також, проведена робота із знесення сухостійних дерев та насаджень, які можуть спричинити аварійні ситуації на вулицях (дорогах) під час осінньо-зимового періоду, виконані роботи щодо розчистки трас вздовж повітряних ліній електромереж.</w:t>
      </w:r>
    </w:p>
    <w:p w:rsidR="00C17877" w:rsidRDefault="00C17877" w:rsidP="0006285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hd w:val="clear" w:color="auto" w:fill="FFFFFF"/>
        </w:rPr>
      </w:pPr>
      <w:r>
        <w:rPr>
          <w:color w:val="000000"/>
          <w:shd w:val="clear" w:color="auto" w:fill="FFFFFF"/>
        </w:rPr>
        <w:t>Підсумовуючи вищезазначене, можна зробити висновок, що проведена робота дає можливість своєчасно і організовано розпочати опалювальний сезон.</w:t>
      </w:r>
    </w:p>
    <w:p w:rsidR="00452EAA" w:rsidRDefault="00452EAA" w:rsidP="0006285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tbl>
      <w:tblPr>
        <w:tblW w:w="9902" w:type="dxa"/>
        <w:tblCellMar>
          <w:left w:w="10" w:type="dxa"/>
          <w:right w:w="10" w:type="dxa"/>
        </w:tblCellMar>
        <w:tblLook w:val="0000" w:firstRow="0" w:lastRow="0" w:firstColumn="0" w:lastColumn="0" w:noHBand="0" w:noVBand="0"/>
      </w:tblPr>
      <w:tblGrid>
        <w:gridCol w:w="9902"/>
      </w:tblGrid>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06285A">
            <w:pPr>
              <w:jc w:val="both"/>
              <w:rPr>
                <w:b/>
                <w:lang w:eastAsia="zh-CN"/>
              </w:rPr>
            </w:pPr>
            <w:r w:rsidRPr="00452EAA">
              <w:rPr>
                <w:b/>
                <w:lang w:eastAsia="zh-CN"/>
              </w:rPr>
              <w:t xml:space="preserve">         1. Каналізаційно-насосна станція с. Гаврилівка:</w:t>
            </w:r>
          </w:p>
          <w:p w:rsidR="00452EAA" w:rsidRPr="00452EAA" w:rsidRDefault="00452EAA" w:rsidP="0006285A">
            <w:pPr>
              <w:jc w:val="both"/>
              <w:rPr>
                <w:lang w:eastAsia="zh-CN"/>
              </w:rPr>
            </w:pPr>
            <w:r w:rsidRPr="00452EAA">
              <w:rPr>
                <w:lang w:eastAsia="zh-CN"/>
              </w:rPr>
              <w:t xml:space="preserve">1.1. Визначено  межі санітарно-захисної зони, на  яких встановили огорожу з в’їзними </w:t>
            </w:r>
            <w:r w:rsidRPr="00452EAA">
              <w:rPr>
                <w:lang w:eastAsia="zh-CN"/>
              </w:rPr>
              <w:lastRenderedPageBreak/>
              <w:t>воротами, що унеможливлює доступ на   територію стороннім особам та  автотранспорту;</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lang w:val="ru-RU"/>
              </w:rPr>
            </w:pPr>
            <w:r w:rsidRPr="00452EAA">
              <w:rPr>
                <w:rFonts w:ascii="Times New Roman" w:eastAsia="Times New Roman" w:hAnsi="Times New Roman" w:cs="Times New Roman"/>
                <w:sz w:val="24"/>
                <w:szCs w:val="24"/>
                <w:lang w:eastAsia="zh-CN"/>
              </w:rPr>
              <w:lastRenderedPageBreak/>
              <w:t>1.2. Санітарно-захисну зону очищено  від бруду, упорядковано  та приведено до вимог Державних санітарних правил;</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jc w:val="both"/>
              <w:rPr>
                <w:lang w:eastAsia="zh-CN"/>
              </w:rPr>
            </w:pPr>
            <w:r w:rsidRPr="00452EAA">
              <w:rPr>
                <w:lang w:eastAsia="zh-CN"/>
              </w:rPr>
              <w:t>1.3. Виконано  горизонтальне  планування та облаштували організовані стоки поверхневих вод;</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lang w:val="ru-RU"/>
              </w:rPr>
            </w:pPr>
            <w:r w:rsidRPr="00452EAA">
              <w:rPr>
                <w:rFonts w:ascii="Times New Roman" w:eastAsia="Times New Roman" w:hAnsi="Times New Roman" w:cs="Times New Roman"/>
                <w:sz w:val="24"/>
                <w:szCs w:val="24"/>
                <w:lang w:eastAsia="zh-CN"/>
              </w:rPr>
              <w:t xml:space="preserve">1.4. Проведено та облаштовано освітлення території каналізаційної насосної станції;  </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lang w:val="ru-RU"/>
              </w:rPr>
            </w:pPr>
            <w:r w:rsidRPr="00452EAA">
              <w:rPr>
                <w:rFonts w:ascii="Times New Roman" w:eastAsia="Times New Roman" w:hAnsi="Times New Roman" w:cs="Times New Roman"/>
                <w:sz w:val="24"/>
                <w:szCs w:val="24"/>
                <w:lang w:eastAsia="zh-CN"/>
              </w:rPr>
              <w:t>1.5. Замінено плити перекриття. Обладнано  в них технологічні отвори та люки для  обслуговування  відповідно до вимог нормативних актів;</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rPr>
            </w:pPr>
            <w:r w:rsidRPr="00452EAA">
              <w:rPr>
                <w:rFonts w:ascii="Times New Roman" w:hAnsi="Times New Roman" w:cs="Times New Roman"/>
                <w:sz w:val="24"/>
                <w:szCs w:val="24"/>
              </w:rPr>
              <w:t xml:space="preserve">1.6. Піднято рівень стін резервуарів; </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tabs>
                <w:tab w:val="left" w:pos="6465"/>
              </w:tabs>
              <w:jc w:val="both"/>
              <w:rPr>
                <w:lang w:eastAsia="zh-CN"/>
              </w:rPr>
            </w:pPr>
            <w:r w:rsidRPr="00452EAA">
              <w:rPr>
                <w:lang w:eastAsia="zh-CN"/>
              </w:rPr>
              <w:t xml:space="preserve">1.7. Над машинним відділенням  збудовано надземну частину насосної станції;  </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rPr>
            </w:pPr>
            <w:r w:rsidRPr="00452EAA">
              <w:rPr>
                <w:rFonts w:ascii="Times New Roman" w:eastAsia="Times New Roman" w:hAnsi="Times New Roman" w:cs="Times New Roman"/>
                <w:sz w:val="24"/>
                <w:szCs w:val="24"/>
                <w:lang w:eastAsia="zh-CN"/>
              </w:rPr>
              <w:t>1.8. Машинне відділення облаштовано зручними та безпечними сходами,  балкою для кріплення вантажопідйомних механізмів;</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lang w:val="ru-RU"/>
              </w:rPr>
            </w:pPr>
            <w:r w:rsidRPr="00452EAA">
              <w:rPr>
                <w:rFonts w:ascii="Times New Roman" w:hAnsi="Times New Roman" w:cs="Times New Roman"/>
                <w:sz w:val="24"/>
                <w:szCs w:val="24"/>
              </w:rPr>
              <w:t>1.9. Замінено та відремонтовано</w:t>
            </w:r>
            <w:r w:rsidRPr="00452EAA">
              <w:rPr>
                <w:rFonts w:ascii="Times New Roman" w:eastAsia="Times New Roman" w:hAnsi="Times New Roman" w:cs="Times New Roman"/>
                <w:sz w:val="24"/>
                <w:szCs w:val="24"/>
                <w:lang w:eastAsia="zh-CN"/>
              </w:rPr>
              <w:t xml:space="preserve"> насосне обладнання, запірну арматуру, трубопроводи машинного відділення, змонтовано  зворотній клапан на напірних колекторах;</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rPr>
            </w:pPr>
            <w:r w:rsidRPr="00452EAA">
              <w:rPr>
                <w:rFonts w:ascii="Times New Roman" w:hAnsi="Times New Roman" w:cs="Times New Roman"/>
                <w:sz w:val="24"/>
                <w:szCs w:val="24"/>
              </w:rPr>
              <w:t>1.10. Проведено монтажні роботи та встановлено  другий колектор між приймальним резервуаром та насосним відділенням;</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jc w:val="both"/>
              <w:rPr>
                <w:lang w:eastAsia="zh-CN"/>
              </w:rPr>
            </w:pPr>
            <w:r w:rsidRPr="00452EAA">
              <w:rPr>
                <w:lang w:eastAsia="zh-CN"/>
              </w:rPr>
              <w:t>1.11. Встановлено та підключено резервний  насосний агрегат;</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lang w:val="ru-RU"/>
              </w:rPr>
            </w:pPr>
            <w:r w:rsidRPr="00452EAA">
              <w:rPr>
                <w:rFonts w:ascii="Times New Roman" w:eastAsia="Times New Roman" w:hAnsi="Times New Roman" w:cs="Times New Roman"/>
                <w:sz w:val="24"/>
                <w:szCs w:val="24"/>
                <w:lang w:eastAsia="zh-CN"/>
              </w:rPr>
              <w:t>1.12. Обладнано  машинне відділення приямком з дренажним насосом;</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jc w:val="both"/>
              <w:rPr>
                <w:lang w:eastAsia="zh-CN"/>
              </w:rPr>
            </w:pPr>
            <w:r w:rsidRPr="00452EAA">
              <w:rPr>
                <w:lang w:eastAsia="zh-CN"/>
              </w:rPr>
              <w:t>1.13. Шафи електроживлення та управління  приведено у  відповідність до вимог ПУЕ;</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lang w:val="ru-RU"/>
              </w:rPr>
            </w:pPr>
            <w:r w:rsidRPr="00452EAA">
              <w:rPr>
                <w:rFonts w:ascii="Times New Roman" w:hAnsi="Times New Roman" w:cs="Times New Roman"/>
                <w:sz w:val="24"/>
                <w:szCs w:val="24"/>
              </w:rPr>
              <w:t>1.14 Замінено к</w:t>
            </w:r>
            <w:r w:rsidRPr="00452EAA">
              <w:rPr>
                <w:rFonts w:ascii="Times New Roman" w:eastAsia="Times New Roman" w:hAnsi="Times New Roman" w:cs="Times New Roman"/>
                <w:sz w:val="24"/>
                <w:szCs w:val="24"/>
                <w:lang w:eastAsia="zh-CN"/>
              </w:rPr>
              <w:t>абелі живлення та управління насосних агрегатів  машинного відділення;</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70525D">
            <w:pPr>
              <w:pStyle w:val="a9"/>
              <w:tabs>
                <w:tab w:val="left" w:pos="10140"/>
              </w:tabs>
              <w:ind w:left="0"/>
              <w:jc w:val="both"/>
              <w:rPr>
                <w:rFonts w:ascii="Times New Roman" w:hAnsi="Times New Roman" w:cs="Times New Roman"/>
                <w:sz w:val="24"/>
                <w:szCs w:val="24"/>
                <w:lang w:val="ru-RU"/>
              </w:rPr>
            </w:pPr>
            <w:r w:rsidRPr="00452EAA">
              <w:rPr>
                <w:rFonts w:ascii="Times New Roman" w:eastAsia="Times New Roman" w:hAnsi="Times New Roman" w:cs="Times New Roman"/>
                <w:sz w:val="24"/>
                <w:szCs w:val="24"/>
                <w:lang w:eastAsia="zh-CN"/>
              </w:rPr>
              <w:t>1.15. Встановлено автоматику контролю роботи насосних агрегатів та рівня стоків в приймальних резервуарах;</w:t>
            </w:r>
          </w:p>
        </w:tc>
      </w:tr>
      <w:tr w:rsidR="00452EAA" w:rsidRPr="00452EAA" w:rsidTr="0070525D">
        <w:tc>
          <w:tcPr>
            <w:tcW w:w="9902" w:type="dxa"/>
            <w:shd w:val="clear" w:color="auto" w:fill="auto"/>
            <w:tcMar>
              <w:top w:w="0" w:type="dxa"/>
              <w:left w:w="108" w:type="dxa"/>
              <w:bottom w:w="0" w:type="dxa"/>
              <w:right w:w="108" w:type="dxa"/>
            </w:tcMar>
          </w:tcPr>
          <w:p w:rsidR="00452EAA" w:rsidRPr="00452EAA" w:rsidRDefault="00452EAA" w:rsidP="0006285A">
            <w:pPr>
              <w:jc w:val="both"/>
              <w:rPr>
                <w:lang w:eastAsia="zh-CN"/>
              </w:rPr>
            </w:pPr>
            <w:r w:rsidRPr="00452EAA">
              <w:rPr>
                <w:lang w:eastAsia="zh-CN"/>
              </w:rPr>
              <w:t>1.16.Відновлено роботу обох гілок напірного колектору.</w:t>
            </w:r>
          </w:p>
          <w:p w:rsidR="00452EAA" w:rsidRPr="00452EAA" w:rsidRDefault="00452EAA" w:rsidP="0006285A">
            <w:pPr>
              <w:jc w:val="both"/>
              <w:rPr>
                <w:lang w:eastAsia="zh-CN"/>
              </w:rPr>
            </w:pPr>
          </w:p>
        </w:tc>
      </w:tr>
    </w:tbl>
    <w:p w:rsidR="00452EAA" w:rsidRPr="00452EAA" w:rsidRDefault="00452EAA" w:rsidP="0006285A">
      <w:pPr>
        <w:jc w:val="both"/>
        <w:rPr>
          <w:b/>
        </w:rPr>
      </w:pPr>
      <w:r w:rsidRPr="00452EAA">
        <w:rPr>
          <w:b/>
        </w:rPr>
        <w:t xml:space="preserve">        2. Водопровідно-насосна станція с. Гаврилівка:</w:t>
      </w:r>
    </w:p>
    <w:p w:rsidR="00452EAA" w:rsidRPr="00452EAA" w:rsidRDefault="00452EAA" w:rsidP="0006285A">
      <w:pPr>
        <w:jc w:val="both"/>
      </w:pPr>
      <w:r w:rsidRPr="00452EAA">
        <w:t>2.1.</w:t>
      </w:r>
      <w:r w:rsidRPr="00452EAA">
        <w:rPr>
          <w:b/>
        </w:rPr>
        <w:t xml:space="preserve"> </w:t>
      </w:r>
      <w:r w:rsidRPr="00452EAA">
        <w:t>Санітарно-захисну зону очищено від сміття, упорядковано та приведено до вимог Державних санітарних норм. Проведено фарбування огорожі, воріт та поверхонь металевих конструкцій РЧВ;</w:t>
      </w:r>
    </w:p>
    <w:p w:rsidR="00452EAA" w:rsidRPr="00452EAA" w:rsidRDefault="00452EAA" w:rsidP="0006285A">
      <w:pPr>
        <w:spacing w:line="240" w:lineRule="atLeast"/>
        <w:jc w:val="both"/>
      </w:pPr>
      <w:r w:rsidRPr="00452EAA">
        <w:t>2.2. Резервуар чистої води  приведено  у відповідність до вимог Державних санітарних норм;</w:t>
      </w:r>
    </w:p>
    <w:p w:rsidR="00452EAA" w:rsidRPr="00452EAA" w:rsidRDefault="00452EAA" w:rsidP="0006285A">
      <w:pPr>
        <w:spacing w:line="240" w:lineRule="atLeast"/>
        <w:jc w:val="both"/>
      </w:pPr>
      <w:r w:rsidRPr="00452EAA">
        <w:t>2.3. Відремонтовано  насоси станції 2-го підйому води;</w:t>
      </w:r>
    </w:p>
    <w:p w:rsidR="00452EAA" w:rsidRPr="00452EAA" w:rsidRDefault="00452EAA" w:rsidP="0006285A">
      <w:pPr>
        <w:spacing w:line="240" w:lineRule="atLeast"/>
        <w:jc w:val="both"/>
      </w:pPr>
      <w:r w:rsidRPr="00452EAA">
        <w:t>2.4. Встановлено  автоматику керування насосами скважин підйому води;</w:t>
      </w:r>
    </w:p>
    <w:p w:rsidR="00452EAA" w:rsidRPr="00452EAA" w:rsidRDefault="00452EAA" w:rsidP="0006285A">
      <w:pPr>
        <w:spacing w:line="240" w:lineRule="atLeast"/>
        <w:jc w:val="both"/>
      </w:pPr>
      <w:r w:rsidRPr="00452EAA">
        <w:t>2.5. Виконано фарбування фільтрів та трубопроводів станції знезалізнення;</w:t>
      </w:r>
    </w:p>
    <w:p w:rsidR="00452EAA" w:rsidRPr="00452EAA" w:rsidRDefault="00452EAA" w:rsidP="0006285A">
      <w:pPr>
        <w:spacing w:line="240" w:lineRule="atLeast"/>
        <w:jc w:val="both"/>
      </w:pPr>
      <w:r w:rsidRPr="00452EAA">
        <w:t>2.6. Встановлено  автоматику контролю в резервуарі чистої води;</w:t>
      </w:r>
    </w:p>
    <w:p w:rsidR="00452EAA" w:rsidRPr="00452EAA" w:rsidRDefault="00452EAA" w:rsidP="0006285A">
      <w:pPr>
        <w:spacing w:line="240" w:lineRule="atLeast"/>
        <w:jc w:val="both"/>
      </w:pPr>
      <w:r w:rsidRPr="00452EAA">
        <w:t>2.7. Здійснено  ремонт та відновлено  лакофарбове покриття водонапірних веж;</w:t>
      </w:r>
    </w:p>
    <w:p w:rsidR="00452EAA" w:rsidRPr="00452EAA" w:rsidRDefault="00452EAA" w:rsidP="0006285A">
      <w:pPr>
        <w:spacing w:line="240" w:lineRule="atLeast"/>
        <w:jc w:val="both"/>
      </w:pPr>
      <w:r w:rsidRPr="00452EAA">
        <w:t>2.8. На свердловинах встановлено електролічильники;</w:t>
      </w:r>
    </w:p>
    <w:p w:rsidR="00452EAA" w:rsidRPr="00452EAA" w:rsidRDefault="00452EAA" w:rsidP="0006285A">
      <w:pPr>
        <w:spacing w:line="240" w:lineRule="atLeast"/>
        <w:jc w:val="both"/>
      </w:pPr>
      <w:r w:rsidRPr="00452EAA">
        <w:t>2.9. На станції 2-го підйому води встановлено  інверторне керування насосами;</w:t>
      </w:r>
    </w:p>
    <w:p w:rsidR="00452EAA" w:rsidRPr="00452EAA" w:rsidRDefault="00452EAA" w:rsidP="0006285A">
      <w:pPr>
        <w:spacing w:line="240" w:lineRule="atLeast"/>
        <w:jc w:val="both"/>
      </w:pPr>
      <w:r w:rsidRPr="00452EAA">
        <w:t>2.10. Проведено ремонт чавунної водопровідної мережі шляхом встановлення ремонтної муфти;</w:t>
      </w:r>
    </w:p>
    <w:p w:rsidR="00452EAA" w:rsidRPr="00452EAA" w:rsidRDefault="00452EAA" w:rsidP="0006285A">
      <w:pPr>
        <w:spacing w:line="240" w:lineRule="atLeast"/>
        <w:jc w:val="both"/>
      </w:pPr>
      <w:r w:rsidRPr="00452EAA">
        <w:t>2.11. На свердловинах виконано  заміну засувок;</w:t>
      </w:r>
    </w:p>
    <w:p w:rsidR="00452EAA" w:rsidRPr="00452EAA" w:rsidRDefault="00452EAA" w:rsidP="0006285A">
      <w:pPr>
        <w:spacing w:line="240" w:lineRule="atLeast"/>
        <w:jc w:val="both"/>
      </w:pPr>
      <w:r w:rsidRPr="00452EAA">
        <w:t>2.12. На свердловині №2 встановлено новий глибинний насос.</w:t>
      </w:r>
    </w:p>
    <w:p w:rsidR="00452EAA" w:rsidRPr="00452EAA" w:rsidRDefault="00452EAA" w:rsidP="0006285A">
      <w:pPr>
        <w:spacing w:line="240" w:lineRule="atLeast"/>
        <w:jc w:val="both"/>
      </w:pPr>
      <w:r w:rsidRPr="00452EAA">
        <w:t xml:space="preserve"> </w:t>
      </w:r>
    </w:p>
    <w:p w:rsidR="00452EAA" w:rsidRPr="00452EAA" w:rsidRDefault="00452EAA" w:rsidP="0006285A">
      <w:pPr>
        <w:spacing w:line="240" w:lineRule="atLeast"/>
        <w:jc w:val="both"/>
        <w:rPr>
          <w:b/>
        </w:rPr>
      </w:pPr>
      <w:r w:rsidRPr="00452EAA">
        <w:rPr>
          <w:b/>
        </w:rPr>
        <w:t xml:space="preserve">      3. Об’єкти водопостачання с. Блиставиця:</w:t>
      </w:r>
    </w:p>
    <w:p w:rsidR="00452EAA" w:rsidRPr="00452EAA" w:rsidRDefault="00452EAA" w:rsidP="00452EAA">
      <w:pPr>
        <w:spacing w:line="240" w:lineRule="atLeast"/>
        <w:jc w:val="both"/>
      </w:pPr>
      <w:r w:rsidRPr="00452EAA">
        <w:t xml:space="preserve">3.1. На свердловині </w:t>
      </w:r>
      <w:r w:rsidRPr="00452EAA">
        <w:rPr>
          <w:lang w:val="en-US"/>
        </w:rPr>
        <w:t>du</w:t>
      </w:r>
      <w:r w:rsidRPr="00452EAA">
        <w:t xml:space="preserve"> 250:Н-78 м. проведено капітальний ремонт:</w:t>
      </w:r>
    </w:p>
    <w:p w:rsidR="00452EAA" w:rsidRPr="00452EAA" w:rsidRDefault="00452EAA" w:rsidP="00452EAA">
      <w:pPr>
        <w:spacing w:line="240" w:lineRule="atLeast"/>
        <w:jc w:val="both"/>
      </w:pPr>
      <w:r w:rsidRPr="00452EAA">
        <w:lastRenderedPageBreak/>
        <w:t xml:space="preserve">3.1.1. Замінено гідравлічні акумулятори </w:t>
      </w:r>
      <w:r w:rsidRPr="00452EAA">
        <w:rPr>
          <w:lang w:val="en-US"/>
        </w:rPr>
        <w:t>V</w:t>
      </w:r>
      <w:r w:rsidRPr="00452EAA">
        <w:t xml:space="preserve"> 100л. – 2 шт.,  </w:t>
      </w:r>
      <w:r w:rsidRPr="00452EAA">
        <w:rPr>
          <w:lang w:val="en-US"/>
        </w:rPr>
        <w:t>V</w:t>
      </w:r>
      <w:r w:rsidRPr="00452EAA">
        <w:t xml:space="preserve"> 50л. – 1 шт.;</w:t>
      </w:r>
    </w:p>
    <w:p w:rsidR="00452EAA" w:rsidRPr="00452EAA" w:rsidRDefault="00452EAA" w:rsidP="00452EAA">
      <w:pPr>
        <w:spacing w:line="240" w:lineRule="atLeast"/>
        <w:jc w:val="both"/>
      </w:pPr>
      <w:r w:rsidRPr="00452EAA">
        <w:t>3.1.2. Замінена вся інженерна мережа підключення свердловини з заміною запірної арматури;</w:t>
      </w:r>
    </w:p>
    <w:p w:rsidR="00452EAA" w:rsidRDefault="00452EAA" w:rsidP="00452EAA">
      <w:pPr>
        <w:spacing w:line="240" w:lineRule="atLeast"/>
        <w:jc w:val="both"/>
      </w:pPr>
      <w:r w:rsidRPr="00452EAA">
        <w:t>3.1.3.  Замінено частково водогін по вул. Соборній та в районі ЗОШ № 6 та виконані роботи по ліквідації аварійних витоків по вул. Соборній та в районі ЦНАП.</w:t>
      </w:r>
    </w:p>
    <w:p w:rsidR="00452EAA" w:rsidRPr="00452EAA" w:rsidRDefault="00452EAA" w:rsidP="00452EAA">
      <w:pPr>
        <w:spacing w:line="240" w:lineRule="atLeast"/>
        <w:jc w:val="both"/>
      </w:pPr>
    </w:p>
    <w:p w:rsidR="00452EAA" w:rsidRPr="00452EAA" w:rsidRDefault="00452EAA" w:rsidP="0006285A">
      <w:pPr>
        <w:ind w:firstLine="708"/>
        <w:jc w:val="both"/>
      </w:pPr>
      <w:r w:rsidRPr="00452EAA">
        <w:rPr>
          <w:b/>
        </w:rPr>
        <w:t>Дорожньою службою виконано</w:t>
      </w:r>
      <w:r w:rsidRPr="00452EAA">
        <w:t>: капітальний ремонт доріг та тротуарів  загальною площею -16,4тис.м2 на суму-13298,09 тис.грн. тис.грн.(вул.А.Михайловського,Заводська, Дачна,Мельниківська та інш.), поточний ремонт доріг та тротуарів загальною площею -3661м2 на суму – 3048,9 тис.грн. Поточний ремонт дорожньої інфраструктури (встановлення знаків, ремонт люків, ремонт ливневої каналізації та ін. ) на суму – 367,03тис.грн.  проведено розмітку загальною площею 10000м2.</w:t>
      </w:r>
    </w:p>
    <w:p w:rsidR="00452EAA" w:rsidRDefault="00452EAA" w:rsidP="0006285A">
      <w:pPr>
        <w:ind w:firstLine="708"/>
        <w:jc w:val="both"/>
      </w:pPr>
      <w:r w:rsidRPr="00452EAA">
        <w:t xml:space="preserve">  Відносно злісних боржників проводиться претензійно позовна робота. Постійно проводиться претензійно позовна робота. Станом на 01.09.2020р. до суду  було передано матеріали справ по 23 боржниках на загальну суму 35,1 тис.грн., за несплату за надані житлово-комунальні послуги. У суді на розгляді перебуває 17 справ на загальну суму 187,0 тис.грн. Крім того, до ВДВС Бучанського МУЮ направлено 12 заяв на 20 осіб до правоохоронних органів з метою притягнення злісних неплатників до кримінальної відповідальності. В ході досудового врегулювання питань зі стягнення заборгованості мешканцям направлено понад 500 досудових вимог (претензій). За результатами даної роботи боржниками сплачено коштів у сумі близько 285,0 тис. грн.</w:t>
      </w:r>
    </w:p>
    <w:p w:rsidR="00452EAA" w:rsidRPr="00452EAA" w:rsidRDefault="00452EAA" w:rsidP="0006285A">
      <w:pPr>
        <w:ind w:firstLine="708"/>
        <w:jc w:val="both"/>
      </w:pPr>
      <w:r w:rsidRPr="00452EAA">
        <w:t>За 2020 рік Аварійною службою отримано 6282 заявок, які своєчасно всі виконані. Відремонтовано 10 під’їздів в багатоквартирних будинках, проведено ремонт   внутрішньобудинкових мереж холодного водопостачання та водовідведення  на 8 об’єктах та ремонт внутрішньо будинкових мереж централізованого теплопостачання - на 2 об’єктах , проведено ремонт енергозабезпечення будинків щитових на- 40 об’єктах. На 8 будинках проведено ремонт покрівлі</w:t>
      </w:r>
      <w:r>
        <w:t>( вул. Богдана Хмельницького 2,вул. Тарасівська 12А,30, вул. Склозаводська 8, вул. Центальна 39,вул. Нове шосе 7</w:t>
      </w:r>
      <w:r w:rsidRPr="00452EAA">
        <w:t>,</w:t>
      </w:r>
      <w:r w:rsidR="007B530A">
        <w:t>вул. Вокзальна 129А,В,вул. Яблунська 203В),</w:t>
      </w:r>
      <w:r w:rsidRPr="00452EAA">
        <w:t xml:space="preserve"> відремонтовано 24 вхідних груп до під’їздів будинків. Пофарбовано та відремонтовано 12 дитячих майданчиків, завезено 90 тонн піску. Проведено ремонт 56 вентиляційних каналів. проведено ревізію системи опалення.</w:t>
      </w:r>
    </w:p>
    <w:p w:rsidR="00452EAA" w:rsidRPr="00452EAA" w:rsidRDefault="00452EAA" w:rsidP="00452EAA">
      <w:pPr>
        <w:spacing w:line="240" w:lineRule="atLeast"/>
        <w:jc w:val="both"/>
      </w:pPr>
    </w:p>
    <w:p w:rsidR="007B530A" w:rsidRDefault="00250793" w:rsidP="007B530A">
      <w:pPr>
        <w:spacing w:line="276" w:lineRule="auto"/>
        <w:jc w:val="both"/>
        <w:rPr>
          <w:b/>
          <w:color w:val="000000"/>
          <w:shd w:val="clear" w:color="auto" w:fill="FFFFFF"/>
        </w:rPr>
      </w:pPr>
      <w:r>
        <w:rPr>
          <w:b/>
          <w:color w:val="000000"/>
          <w:shd w:val="clear" w:color="auto" w:fill="FFFFFF"/>
        </w:rPr>
        <w:t>Начальник</w:t>
      </w:r>
      <w:r w:rsidR="00642824" w:rsidRPr="00AE1E28">
        <w:rPr>
          <w:b/>
          <w:color w:val="000000"/>
          <w:shd w:val="clear" w:color="auto" w:fill="FFFFFF"/>
        </w:rPr>
        <w:t xml:space="preserve"> відділу </w:t>
      </w:r>
    </w:p>
    <w:p w:rsidR="00642824" w:rsidRDefault="00AE1E28" w:rsidP="007B530A">
      <w:pPr>
        <w:spacing w:line="276" w:lineRule="auto"/>
        <w:jc w:val="both"/>
        <w:rPr>
          <w:b/>
          <w:color w:val="000000"/>
          <w:shd w:val="clear" w:color="auto" w:fill="FFFFFF"/>
        </w:rPr>
      </w:pPr>
      <w:r>
        <w:rPr>
          <w:b/>
          <w:color w:val="000000"/>
          <w:shd w:val="clear" w:color="auto" w:fill="FFFFFF"/>
        </w:rPr>
        <w:t xml:space="preserve">житлово-комунального </w:t>
      </w:r>
      <w:r w:rsidR="00642824" w:rsidRPr="00AE1E28">
        <w:rPr>
          <w:b/>
          <w:color w:val="000000"/>
          <w:shd w:val="clear" w:color="auto" w:fill="FFFFFF"/>
        </w:rPr>
        <w:t xml:space="preserve">господарства                      </w:t>
      </w:r>
      <w:r w:rsidR="00740005">
        <w:rPr>
          <w:b/>
          <w:color w:val="000000"/>
          <w:shd w:val="clear" w:color="auto" w:fill="FFFFFF"/>
        </w:rPr>
        <w:t xml:space="preserve">                       </w:t>
      </w:r>
      <w:r w:rsidR="00642824" w:rsidRPr="00AE1E28">
        <w:rPr>
          <w:b/>
          <w:color w:val="000000"/>
          <w:shd w:val="clear" w:color="auto" w:fill="FFFFFF"/>
        </w:rPr>
        <w:t xml:space="preserve"> </w:t>
      </w:r>
      <w:r w:rsidR="00250793">
        <w:rPr>
          <w:b/>
          <w:color w:val="000000"/>
          <w:shd w:val="clear" w:color="auto" w:fill="FFFFFF"/>
        </w:rPr>
        <w:t>О.А. Докай</w:t>
      </w:r>
    </w:p>
    <w:p w:rsidR="00CD7271" w:rsidRDefault="00CD7271" w:rsidP="00517458">
      <w:pPr>
        <w:spacing w:line="276" w:lineRule="auto"/>
        <w:ind w:firstLine="851"/>
        <w:jc w:val="both"/>
        <w:rPr>
          <w:b/>
          <w:color w:val="000000"/>
          <w:shd w:val="clear" w:color="auto" w:fill="FFFFFF"/>
        </w:rPr>
      </w:pPr>
    </w:p>
    <w:p w:rsidR="00CD7271" w:rsidRDefault="00CD7271" w:rsidP="00517458">
      <w:pPr>
        <w:spacing w:line="276" w:lineRule="auto"/>
        <w:ind w:firstLine="851"/>
        <w:jc w:val="both"/>
        <w:rPr>
          <w:b/>
          <w:color w:val="000000"/>
          <w:shd w:val="clear" w:color="auto" w:fill="FFFFFF"/>
        </w:rPr>
      </w:pPr>
    </w:p>
    <w:p w:rsidR="00CD7271" w:rsidRDefault="00CD7271" w:rsidP="00517458">
      <w:pPr>
        <w:spacing w:line="276" w:lineRule="auto"/>
        <w:ind w:firstLine="851"/>
        <w:jc w:val="both"/>
        <w:rPr>
          <w:b/>
          <w:color w:val="000000"/>
          <w:shd w:val="clear" w:color="auto" w:fill="FFFFFF"/>
        </w:rPr>
      </w:pPr>
    </w:p>
    <w:p w:rsidR="00CD7271" w:rsidRDefault="00CD7271" w:rsidP="00517458">
      <w:pPr>
        <w:spacing w:line="276" w:lineRule="auto"/>
        <w:ind w:firstLine="851"/>
        <w:jc w:val="both"/>
        <w:rPr>
          <w:b/>
          <w:color w:val="000000"/>
          <w:shd w:val="clear" w:color="auto" w:fill="FFFFFF"/>
        </w:rPr>
      </w:pPr>
    </w:p>
    <w:p w:rsidR="00CD7271" w:rsidRDefault="00CD7271" w:rsidP="00517458">
      <w:pPr>
        <w:spacing w:line="276" w:lineRule="auto"/>
        <w:ind w:firstLine="851"/>
        <w:jc w:val="both"/>
        <w:rPr>
          <w:b/>
          <w:color w:val="000000"/>
          <w:shd w:val="clear" w:color="auto" w:fill="FFFFFF"/>
        </w:rPr>
      </w:pPr>
    </w:p>
    <w:p w:rsidR="00CD7271" w:rsidRDefault="00CD7271" w:rsidP="00517458">
      <w:pPr>
        <w:spacing w:line="276" w:lineRule="auto"/>
        <w:ind w:firstLine="851"/>
        <w:jc w:val="both"/>
        <w:rPr>
          <w:b/>
          <w:color w:val="000000"/>
          <w:shd w:val="clear" w:color="auto" w:fill="FFFFFF"/>
        </w:rPr>
      </w:pPr>
    </w:p>
    <w:p w:rsidR="00CD7271" w:rsidRDefault="00CD7271" w:rsidP="00CD7271">
      <w:pPr>
        <w:jc w:val="both"/>
        <w:rPr>
          <w:b/>
          <w:bCs/>
          <w:sz w:val="28"/>
          <w:szCs w:val="28"/>
        </w:rPr>
      </w:pPr>
    </w:p>
    <w:p w:rsidR="000E5288" w:rsidRDefault="000E5288" w:rsidP="00CD7271">
      <w:pPr>
        <w:jc w:val="both"/>
        <w:rPr>
          <w:b/>
          <w:bCs/>
          <w:sz w:val="28"/>
          <w:szCs w:val="28"/>
        </w:rPr>
      </w:pPr>
    </w:p>
    <w:p w:rsidR="000E5288" w:rsidRDefault="000E5288" w:rsidP="00CD7271">
      <w:pPr>
        <w:jc w:val="both"/>
        <w:rPr>
          <w:b/>
          <w:bCs/>
          <w:sz w:val="28"/>
          <w:szCs w:val="28"/>
        </w:rPr>
      </w:pPr>
    </w:p>
    <w:p w:rsidR="004825ED" w:rsidRDefault="004825ED" w:rsidP="00CD7271">
      <w:pPr>
        <w:jc w:val="both"/>
        <w:rPr>
          <w:b/>
          <w:bCs/>
          <w:sz w:val="28"/>
          <w:szCs w:val="28"/>
        </w:rPr>
      </w:pPr>
    </w:p>
    <w:p w:rsidR="004825ED" w:rsidRDefault="004825ED" w:rsidP="00CD7271">
      <w:pPr>
        <w:jc w:val="both"/>
        <w:rPr>
          <w:b/>
          <w:bCs/>
          <w:sz w:val="28"/>
          <w:szCs w:val="28"/>
        </w:rPr>
      </w:pPr>
    </w:p>
    <w:sectPr w:rsidR="004825ED" w:rsidSect="0006285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8C4" w:rsidRDefault="009358C4" w:rsidP="001E11AB">
      <w:r>
        <w:separator/>
      </w:r>
    </w:p>
  </w:endnote>
  <w:endnote w:type="continuationSeparator" w:id="0">
    <w:p w:rsidR="009358C4" w:rsidRDefault="009358C4" w:rsidP="001E1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Cambria"/>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8C4" w:rsidRDefault="009358C4" w:rsidP="001E11AB">
      <w:r>
        <w:separator/>
      </w:r>
    </w:p>
  </w:footnote>
  <w:footnote w:type="continuationSeparator" w:id="0">
    <w:p w:rsidR="009358C4" w:rsidRDefault="009358C4" w:rsidP="001E11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C06D9"/>
    <w:multiLevelType w:val="hybridMultilevel"/>
    <w:tmpl w:val="928EDB54"/>
    <w:lvl w:ilvl="0" w:tplc="774AF7BC">
      <w:start w:val="201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C857EA5"/>
    <w:multiLevelType w:val="multilevel"/>
    <w:tmpl w:val="992A6A0E"/>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04024C3"/>
    <w:multiLevelType w:val="hybridMultilevel"/>
    <w:tmpl w:val="DA42A004"/>
    <w:lvl w:ilvl="0" w:tplc="E9945DAA">
      <w:numFmt w:val="bullet"/>
      <w:lvlText w:val="-"/>
      <w:lvlJc w:val="left"/>
      <w:pPr>
        <w:ind w:left="360" w:hanging="360"/>
      </w:pPr>
      <w:rPr>
        <w:rFonts w:ascii="Times New Roman" w:eastAsia="Andale Sans UI"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16BE3C7E"/>
    <w:multiLevelType w:val="hybridMultilevel"/>
    <w:tmpl w:val="903CDEB0"/>
    <w:lvl w:ilvl="0" w:tplc="4CD2A370">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2AD26370"/>
    <w:multiLevelType w:val="hybridMultilevel"/>
    <w:tmpl w:val="A64A06AE"/>
    <w:lvl w:ilvl="0" w:tplc="410E4364">
      <w:numFmt w:val="bullet"/>
      <w:lvlText w:val="-"/>
      <w:lvlJc w:val="left"/>
      <w:pPr>
        <w:ind w:left="720" w:hanging="360"/>
      </w:pPr>
      <w:rPr>
        <w:rFonts w:ascii="Calibri" w:eastAsiaTheme="minorHAnsi" w:hAnsi="Calibri"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3FA0E3E"/>
    <w:multiLevelType w:val="hybridMultilevel"/>
    <w:tmpl w:val="566E3850"/>
    <w:lvl w:ilvl="0" w:tplc="5C0A6314">
      <w:numFmt w:val="bullet"/>
      <w:lvlText w:val="-"/>
      <w:lvlJc w:val="left"/>
      <w:pPr>
        <w:ind w:left="1217" w:hanging="705"/>
      </w:pPr>
      <w:rPr>
        <w:rFonts w:ascii="Times New Roman" w:eastAsia="Andale Sans UI" w:hAnsi="Times New Roman" w:cs="Times New Roman" w:hint="default"/>
      </w:rPr>
    </w:lvl>
    <w:lvl w:ilvl="1" w:tplc="04220003" w:tentative="1">
      <w:start w:val="1"/>
      <w:numFmt w:val="bullet"/>
      <w:lvlText w:val="o"/>
      <w:lvlJc w:val="left"/>
      <w:pPr>
        <w:ind w:left="1592" w:hanging="360"/>
      </w:pPr>
      <w:rPr>
        <w:rFonts w:ascii="Courier New" w:hAnsi="Courier New" w:cs="Courier New" w:hint="default"/>
      </w:rPr>
    </w:lvl>
    <w:lvl w:ilvl="2" w:tplc="04220005" w:tentative="1">
      <w:start w:val="1"/>
      <w:numFmt w:val="bullet"/>
      <w:lvlText w:val=""/>
      <w:lvlJc w:val="left"/>
      <w:pPr>
        <w:ind w:left="2312" w:hanging="360"/>
      </w:pPr>
      <w:rPr>
        <w:rFonts w:ascii="Wingdings" w:hAnsi="Wingdings" w:hint="default"/>
      </w:rPr>
    </w:lvl>
    <w:lvl w:ilvl="3" w:tplc="04220001" w:tentative="1">
      <w:start w:val="1"/>
      <w:numFmt w:val="bullet"/>
      <w:lvlText w:val=""/>
      <w:lvlJc w:val="left"/>
      <w:pPr>
        <w:ind w:left="3032" w:hanging="360"/>
      </w:pPr>
      <w:rPr>
        <w:rFonts w:ascii="Symbol" w:hAnsi="Symbol" w:hint="default"/>
      </w:rPr>
    </w:lvl>
    <w:lvl w:ilvl="4" w:tplc="04220003" w:tentative="1">
      <w:start w:val="1"/>
      <w:numFmt w:val="bullet"/>
      <w:lvlText w:val="o"/>
      <w:lvlJc w:val="left"/>
      <w:pPr>
        <w:ind w:left="3752" w:hanging="360"/>
      </w:pPr>
      <w:rPr>
        <w:rFonts w:ascii="Courier New" w:hAnsi="Courier New" w:cs="Courier New" w:hint="default"/>
      </w:rPr>
    </w:lvl>
    <w:lvl w:ilvl="5" w:tplc="04220005" w:tentative="1">
      <w:start w:val="1"/>
      <w:numFmt w:val="bullet"/>
      <w:lvlText w:val=""/>
      <w:lvlJc w:val="left"/>
      <w:pPr>
        <w:ind w:left="4472" w:hanging="360"/>
      </w:pPr>
      <w:rPr>
        <w:rFonts w:ascii="Wingdings" w:hAnsi="Wingdings" w:hint="default"/>
      </w:rPr>
    </w:lvl>
    <w:lvl w:ilvl="6" w:tplc="04220001" w:tentative="1">
      <w:start w:val="1"/>
      <w:numFmt w:val="bullet"/>
      <w:lvlText w:val=""/>
      <w:lvlJc w:val="left"/>
      <w:pPr>
        <w:ind w:left="5192" w:hanging="360"/>
      </w:pPr>
      <w:rPr>
        <w:rFonts w:ascii="Symbol" w:hAnsi="Symbol" w:hint="default"/>
      </w:rPr>
    </w:lvl>
    <w:lvl w:ilvl="7" w:tplc="04220003" w:tentative="1">
      <w:start w:val="1"/>
      <w:numFmt w:val="bullet"/>
      <w:lvlText w:val="o"/>
      <w:lvlJc w:val="left"/>
      <w:pPr>
        <w:ind w:left="5912" w:hanging="360"/>
      </w:pPr>
      <w:rPr>
        <w:rFonts w:ascii="Courier New" w:hAnsi="Courier New" w:cs="Courier New" w:hint="default"/>
      </w:rPr>
    </w:lvl>
    <w:lvl w:ilvl="8" w:tplc="04220005" w:tentative="1">
      <w:start w:val="1"/>
      <w:numFmt w:val="bullet"/>
      <w:lvlText w:val=""/>
      <w:lvlJc w:val="left"/>
      <w:pPr>
        <w:ind w:left="6632" w:hanging="360"/>
      </w:pPr>
      <w:rPr>
        <w:rFonts w:ascii="Wingdings" w:hAnsi="Wingdings" w:hint="default"/>
      </w:rPr>
    </w:lvl>
  </w:abstractNum>
  <w:abstractNum w:abstractNumId="6" w15:restartNumberingAfterBreak="0">
    <w:nsid w:val="744C5535"/>
    <w:multiLevelType w:val="hybridMultilevel"/>
    <w:tmpl w:val="39EA3C88"/>
    <w:lvl w:ilvl="0" w:tplc="0BCA8FD2">
      <w:start w:val="1"/>
      <w:numFmt w:val="decimal"/>
      <w:lvlText w:val="%1."/>
      <w:lvlJc w:val="left"/>
      <w:pPr>
        <w:ind w:left="720" w:hanging="360"/>
      </w:pPr>
      <w:rPr>
        <w:rFonts w:cs="Times New Roman"/>
        <w:b w:val="0"/>
        <w:b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7B675EA8"/>
    <w:multiLevelType w:val="hybridMultilevel"/>
    <w:tmpl w:val="C95C8114"/>
    <w:lvl w:ilvl="0" w:tplc="4E4AD04E">
      <w:numFmt w:val="bullet"/>
      <w:lvlText w:val="-"/>
      <w:lvlJc w:val="left"/>
      <w:pPr>
        <w:ind w:left="360" w:hanging="360"/>
      </w:pPr>
      <w:rPr>
        <w:rFonts w:ascii="Times New Roman" w:eastAsia="Times New Roman" w:hAnsi="Times New Roman" w:cs="Times New Roman" w:hint="default"/>
        <w:b/>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107A"/>
    <w:rsid w:val="0006285A"/>
    <w:rsid w:val="0006420A"/>
    <w:rsid w:val="00074E34"/>
    <w:rsid w:val="00075CEB"/>
    <w:rsid w:val="00085B2F"/>
    <w:rsid w:val="000C76BE"/>
    <w:rsid w:val="000E5288"/>
    <w:rsid w:val="000F6BDC"/>
    <w:rsid w:val="0010172B"/>
    <w:rsid w:val="00131376"/>
    <w:rsid w:val="00141D9D"/>
    <w:rsid w:val="001A4235"/>
    <w:rsid w:val="001B1394"/>
    <w:rsid w:val="001B5B21"/>
    <w:rsid w:val="001E11AB"/>
    <w:rsid w:val="001E3527"/>
    <w:rsid w:val="001E6537"/>
    <w:rsid w:val="00202CC3"/>
    <w:rsid w:val="00213240"/>
    <w:rsid w:val="0022302C"/>
    <w:rsid w:val="00250793"/>
    <w:rsid w:val="00251A3D"/>
    <w:rsid w:val="002B23C5"/>
    <w:rsid w:val="002C61CB"/>
    <w:rsid w:val="002F1255"/>
    <w:rsid w:val="002F1467"/>
    <w:rsid w:val="00300418"/>
    <w:rsid w:val="00344CD0"/>
    <w:rsid w:val="00364801"/>
    <w:rsid w:val="00397D73"/>
    <w:rsid w:val="003B280B"/>
    <w:rsid w:val="003D66D0"/>
    <w:rsid w:val="003F6ABA"/>
    <w:rsid w:val="00433E7E"/>
    <w:rsid w:val="0044708B"/>
    <w:rsid w:val="00450119"/>
    <w:rsid w:val="00452EAA"/>
    <w:rsid w:val="004558F1"/>
    <w:rsid w:val="004726FF"/>
    <w:rsid w:val="004825ED"/>
    <w:rsid w:val="004902B8"/>
    <w:rsid w:val="004B5699"/>
    <w:rsid w:val="004C7139"/>
    <w:rsid w:val="0051461D"/>
    <w:rsid w:val="00517458"/>
    <w:rsid w:val="0052350D"/>
    <w:rsid w:val="00523E2D"/>
    <w:rsid w:val="0053061B"/>
    <w:rsid w:val="0056658F"/>
    <w:rsid w:val="005A689E"/>
    <w:rsid w:val="005B4C06"/>
    <w:rsid w:val="005C1010"/>
    <w:rsid w:val="00611A15"/>
    <w:rsid w:val="006229E4"/>
    <w:rsid w:val="00627EDF"/>
    <w:rsid w:val="00636972"/>
    <w:rsid w:val="00642824"/>
    <w:rsid w:val="006445F4"/>
    <w:rsid w:val="00665269"/>
    <w:rsid w:val="00667DB6"/>
    <w:rsid w:val="00691746"/>
    <w:rsid w:val="006A0489"/>
    <w:rsid w:val="006A1ECA"/>
    <w:rsid w:val="006B0D71"/>
    <w:rsid w:val="006C7C87"/>
    <w:rsid w:val="006E15C6"/>
    <w:rsid w:val="006E2CE7"/>
    <w:rsid w:val="007245F8"/>
    <w:rsid w:val="00737922"/>
    <w:rsid w:val="00740005"/>
    <w:rsid w:val="00742B5B"/>
    <w:rsid w:val="0074717A"/>
    <w:rsid w:val="00797E60"/>
    <w:rsid w:val="007B530A"/>
    <w:rsid w:val="007D709A"/>
    <w:rsid w:val="007F3CFE"/>
    <w:rsid w:val="00811069"/>
    <w:rsid w:val="008213E5"/>
    <w:rsid w:val="0083107A"/>
    <w:rsid w:val="00832051"/>
    <w:rsid w:val="00845104"/>
    <w:rsid w:val="008515C2"/>
    <w:rsid w:val="008549F6"/>
    <w:rsid w:val="0086139B"/>
    <w:rsid w:val="00885E16"/>
    <w:rsid w:val="00895743"/>
    <w:rsid w:val="008A2FC5"/>
    <w:rsid w:val="008C6387"/>
    <w:rsid w:val="008D20CC"/>
    <w:rsid w:val="008E5326"/>
    <w:rsid w:val="009072CE"/>
    <w:rsid w:val="009228BA"/>
    <w:rsid w:val="009358C4"/>
    <w:rsid w:val="00942AC5"/>
    <w:rsid w:val="009433CB"/>
    <w:rsid w:val="00944EAD"/>
    <w:rsid w:val="00960201"/>
    <w:rsid w:val="00965EFF"/>
    <w:rsid w:val="00975BB0"/>
    <w:rsid w:val="00996EB7"/>
    <w:rsid w:val="009B76BF"/>
    <w:rsid w:val="009D74B2"/>
    <w:rsid w:val="00A112F0"/>
    <w:rsid w:val="00A31F8A"/>
    <w:rsid w:val="00A362A6"/>
    <w:rsid w:val="00A867C2"/>
    <w:rsid w:val="00AA38B3"/>
    <w:rsid w:val="00AD3E4C"/>
    <w:rsid w:val="00AE1E28"/>
    <w:rsid w:val="00B02303"/>
    <w:rsid w:val="00B24972"/>
    <w:rsid w:val="00B400D1"/>
    <w:rsid w:val="00B5365E"/>
    <w:rsid w:val="00B626ED"/>
    <w:rsid w:val="00B75EEB"/>
    <w:rsid w:val="00B805FD"/>
    <w:rsid w:val="00BB68F7"/>
    <w:rsid w:val="00BD3B72"/>
    <w:rsid w:val="00BE78ED"/>
    <w:rsid w:val="00C036ED"/>
    <w:rsid w:val="00C111EF"/>
    <w:rsid w:val="00C17877"/>
    <w:rsid w:val="00C451C7"/>
    <w:rsid w:val="00C67BDB"/>
    <w:rsid w:val="00C750CD"/>
    <w:rsid w:val="00C826B5"/>
    <w:rsid w:val="00C973DB"/>
    <w:rsid w:val="00CA0154"/>
    <w:rsid w:val="00CB180F"/>
    <w:rsid w:val="00CD7271"/>
    <w:rsid w:val="00CE19E3"/>
    <w:rsid w:val="00CE285C"/>
    <w:rsid w:val="00D05364"/>
    <w:rsid w:val="00D20AD9"/>
    <w:rsid w:val="00D3024F"/>
    <w:rsid w:val="00D37F16"/>
    <w:rsid w:val="00D42C52"/>
    <w:rsid w:val="00D43E03"/>
    <w:rsid w:val="00D45E5E"/>
    <w:rsid w:val="00D70B65"/>
    <w:rsid w:val="00D74EF7"/>
    <w:rsid w:val="00D950E9"/>
    <w:rsid w:val="00DC2811"/>
    <w:rsid w:val="00DC5CE8"/>
    <w:rsid w:val="00DE22A8"/>
    <w:rsid w:val="00E52EFD"/>
    <w:rsid w:val="00E8601C"/>
    <w:rsid w:val="00EB05C8"/>
    <w:rsid w:val="00F0318E"/>
    <w:rsid w:val="00F15129"/>
    <w:rsid w:val="00F16E81"/>
    <w:rsid w:val="00F21AF1"/>
    <w:rsid w:val="00F43D6E"/>
    <w:rsid w:val="00F46A16"/>
    <w:rsid w:val="00F56F7E"/>
    <w:rsid w:val="00F62910"/>
    <w:rsid w:val="00F776DD"/>
    <w:rsid w:val="00F90946"/>
    <w:rsid w:val="00FA5CB6"/>
    <w:rsid w:val="00FB711E"/>
    <w:rsid w:val="00FB73E3"/>
    <w:rsid w:val="00FD4010"/>
    <w:rsid w:val="00FD75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F09B7"/>
  <w15:docId w15:val="{0A9CE229-F7B4-4D56-9BC9-8FD9E0B7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271"/>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8310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3107A"/>
    <w:pPr>
      <w:keepNext/>
      <w:ind w:left="5812" w:hanging="5760"/>
      <w:jc w:val="center"/>
      <w:outlineLvl w:val="1"/>
    </w:pPr>
    <w:rPr>
      <w:b/>
      <w:sz w:val="20"/>
      <w:szCs w:val="20"/>
    </w:rPr>
  </w:style>
  <w:style w:type="paragraph" w:styleId="3">
    <w:name w:val="heading 3"/>
    <w:basedOn w:val="a"/>
    <w:next w:val="a"/>
    <w:link w:val="30"/>
    <w:qFormat/>
    <w:rsid w:val="0083107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3107A"/>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83107A"/>
    <w:rPr>
      <w:rFonts w:ascii="Arial" w:eastAsia="Times New Roman" w:hAnsi="Arial" w:cs="Arial"/>
      <w:b/>
      <w:bCs/>
      <w:sz w:val="26"/>
      <w:szCs w:val="26"/>
      <w:lang w:val="uk-UA" w:eastAsia="ru-RU"/>
    </w:rPr>
  </w:style>
  <w:style w:type="paragraph" w:styleId="a3">
    <w:name w:val="caption"/>
    <w:basedOn w:val="a"/>
    <w:next w:val="a"/>
    <w:qFormat/>
    <w:rsid w:val="0083107A"/>
    <w:pPr>
      <w:ind w:left="5812" w:hanging="5760"/>
    </w:pPr>
    <w:rPr>
      <w:szCs w:val="20"/>
    </w:rPr>
  </w:style>
  <w:style w:type="paragraph" w:styleId="a4">
    <w:name w:val="Balloon Text"/>
    <w:basedOn w:val="a"/>
    <w:link w:val="a5"/>
    <w:uiPriority w:val="99"/>
    <w:semiHidden/>
    <w:unhideWhenUsed/>
    <w:rsid w:val="0083107A"/>
    <w:rPr>
      <w:rFonts w:ascii="Tahoma" w:hAnsi="Tahoma" w:cs="Tahoma"/>
      <w:sz w:val="16"/>
      <w:szCs w:val="16"/>
    </w:rPr>
  </w:style>
  <w:style w:type="character" w:customStyle="1" w:styleId="a5">
    <w:name w:val="Текст выноски Знак"/>
    <w:basedOn w:val="a0"/>
    <w:link w:val="a4"/>
    <w:uiPriority w:val="99"/>
    <w:semiHidden/>
    <w:rsid w:val="0083107A"/>
    <w:rPr>
      <w:rFonts w:ascii="Tahoma" w:eastAsia="Times New Roman" w:hAnsi="Tahoma" w:cs="Tahoma"/>
      <w:sz w:val="16"/>
      <w:szCs w:val="16"/>
      <w:lang w:val="uk-UA" w:eastAsia="ru-RU"/>
    </w:rPr>
  </w:style>
  <w:style w:type="character" w:customStyle="1" w:styleId="10">
    <w:name w:val="Заголовок 1 Знак"/>
    <w:basedOn w:val="a0"/>
    <w:link w:val="1"/>
    <w:rsid w:val="0083107A"/>
    <w:rPr>
      <w:rFonts w:asciiTheme="majorHAnsi" w:eastAsiaTheme="majorEastAsia" w:hAnsiTheme="majorHAnsi" w:cstheme="majorBidi"/>
      <w:b/>
      <w:bCs/>
      <w:color w:val="365F91" w:themeColor="accent1" w:themeShade="BF"/>
      <w:sz w:val="28"/>
      <w:szCs w:val="28"/>
      <w:lang w:val="uk-UA" w:eastAsia="ru-RU"/>
    </w:rPr>
  </w:style>
  <w:style w:type="paragraph" w:styleId="a6">
    <w:name w:val="Title"/>
    <w:basedOn w:val="a"/>
    <w:link w:val="a7"/>
    <w:qFormat/>
    <w:rsid w:val="0083107A"/>
    <w:pPr>
      <w:jc w:val="center"/>
    </w:pPr>
    <w:rPr>
      <w:sz w:val="32"/>
      <w:szCs w:val="20"/>
    </w:rPr>
  </w:style>
  <w:style w:type="character" w:customStyle="1" w:styleId="a7">
    <w:name w:val="Заголовок Знак"/>
    <w:basedOn w:val="a0"/>
    <w:link w:val="a6"/>
    <w:rsid w:val="0083107A"/>
    <w:rPr>
      <w:rFonts w:ascii="Times New Roman" w:eastAsia="Times New Roman" w:hAnsi="Times New Roman" w:cs="Times New Roman"/>
      <w:sz w:val="32"/>
      <w:szCs w:val="20"/>
      <w:lang w:val="uk-UA" w:eastAsia="ru-RU"/>
    </w:rPr>
  </w:style>
  <w:style w:type="character" w:styleId="a8">
    <w:name w:val="Strong"/>
    <w:basedOn w:val="a0"/>
    <w:uiPriority w:val="22"/>
    <w:qFormat/>
    <w:rsid w:val="0083107A"/>
    <w:rPr>
      <w:b/>
      <w:bCs/>
    </w:rPr>
  </w:style>
  <w:style w:type="character" w:customStyle="1" w:styleId="apple-converted-space">
    <w:name w:val="apple-converted-space"/>
    <w:basedOn w:val="a0"/>
    <w:rsid w:val="00FB711E"/>
  </w:style>
  <w:style w:type="paragraph" w:customStyle="1" w:styleId="Standard">
    <w:name w:val="Standard"/>
    <w:rsid w:val="00885E16"/>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ru-RU"/>
    </w:rPr>
  </w:style>
  <w:style w:type="paragraph" w:styleId="HTML">
    <w:name w:val="HTML Preformatted"/>
    <w:basedOn w:val="a"/>
    <w:link w:val="HTML0"/>
    <w:uiPriority w:val="99"/>
    <w:unhideWhenUsed/>
    <w:rsid w:val="00F03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F0318E"/>
    <w:rPr>
      <w:rFonts w:ascii="Courier New" w:eastAsia="Times New Roman" w:hAnsi="Courier New" w:cs="Courier New"/>
      <w:sz w:val="20"/>
      <w:szCs w:val="20"/>
      <w:lang w:eastAsia="ru-RU"/>
    </w:rPr>
  </w:style>
  <w:style w:type="paragraph" w:styleId="a9">
    <w:name w:val="List Paragraph"/>
    <w:basedOn w:val="a"/>
    <w:qFormat/>
    <w:rsid w:val="000F6BD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ableContents">
    <w:name w:val="Table Contents"/>
    <w:basedOn w:val="Standard"/>
    <w:rsid w:val="00C111EF"/>
    <w:pPr>
      <w:suppressLineNumbers/>
    </w:pPr>
    <w:rPr>
      <w:rFonts w:eastAsia="Times New Roman" w:cs="Times New Roman"/>
      <w:lang w:val="en-US" w:eastAsia="en-US"/>
    </w:rPr>
  </w:style>
  <w:style w:type="paragraph" w:customStyle="1" w:styleId="11">
    <w:name w:val="Абзац списка1"/>
    <w:basedOn w:val="a"/>
    <w:rsid w:val="00CD7271"/>
    <w:pPr>
      <w:spacing w:after="200" w:line="276" w:lineRule="auto"/>
      <w:ind w:left="720"/>
    </w:pPr>
    <w:rPr>
      <w:rFonts w:ascii="Calibri" w:hAnsi="Calibri" w:cs="Calibri"/>
      <w:sz w:val="22"/>
      <w:szCs w:val="22"/>
      <w:lang w:val="ru-RU"/>
    </w:rPr>
  </w:style>
  <w:style w:type="paragraph" w:styleId="aa">
    <w:name w:val="header"/>
    <w:basedOn w:val="a"/>
    <w:link w:val="ab"/>
    <w:uiPriority w:val="99"/>
    <w:unhideWhenUsed/>
    <w:rsid w:val="001E11AB"/>
    <w:pPr>
      <w:tabs>
        <w:tab w:val="center" w:pos="4677"/>
        <w:tab w:val="right" w:pos="9355"/>
      </w:tabs>
    </w:pPr>
  </w:style>
  <w:style w:type="character" w:customStyle="1" w:styleId="ab">
    <w:name w:val="Верхний колонтитул Знак"/>
    <w:basedOn w:val="a0"/>
    <w:link w:val="aa"/>
    <w:uiPriority w:val="99"/>
    <w:rsid w:val="001E11AB"/>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1E11AB"/>
    <w:pPr>
      <w:tabs>
        <w:tab w:val="center" w:pos="4677"/>
        <w:tab w:val="right" w:pos="9355"/>
      </w:tabs>
    </w:pPr>
  </w:style>
  <w:style w:type="character" w:customStyle="1" w:styleId="ad">
    <w:name w:val="Нижний колонтитул Знак"/>
    <w:basedOn w:val="a0"/>
    <w:link w:val="ac"/>
    <w:uiPriority w:val="99"/>
    <w:rsid w:val="001E11AB"/>
    <w:rPr>
      <w:rFonts w:ascii="Times New Roman" w:eastAsia="Times New Roman" w:hAnsi="Times New Roman" w:cs="Times New Roman"/>
      <w:sz w:val="24"/>
      <w:szCs w:val="24"/>
      <w:lang w:val="uk-UA" w:eastAsia="ru-RU"/>
    </w:rPr>
  </w:style>
  <w:style w:type="paragraph" w:customStyle="1" w:styleId="ae">
    <w:name w:val="Содержимое таблицы"/>
    <w:basedOn w:val="a"/>
    <w:rsid w:val="00C17877"/>
    <w:pPr>
      <w:suppressLineNumbers/>
      <w:suppressAutoHyphens/>
    </w:pPr>
    <w:rPr>
      <w:rFonts w:ascii="Liberation Serif" w:eastAsia="NSimSun" w:hAnsi="Liberation Serif" w:cs="Mangal"/>
      <w:kern w:val="2"/>
      <w:lang w:val="ru-RU" w:eastAsia="zh-CN" w:bidi="hi-IN"/>
    </w:rPr>
  </w:style>
  <w:style w:type="paragraph" w:styleId="af">
    <w:name w:val="Normal (Web)"/>
    <w:basedOn w:val="a"/>
    <w:uiPriority w:val="99"/>
    <w:unhideWhenUsed/>
    <w:rsid w:val="00C17877"/>
    <w:pPr>
      <w:spacing w:before="100" w:beforeAutospacing="1" w:after="119"/>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33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DE188-7BBE-4FE3-8064-25708E2E1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1447</TotalTime>
  <Pages>7</Pages>
  <Words>10917</Words>
  <Characters>6223</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Operator</cp:lastModifiedBy>
  <cp:revision>34</cp:revision>
  <cp:lastPrinted>2020-09-15T06:18:00Z</cp:lastPrinted>
  <dcterms:created xsi:type="dcterms:W3CDTF">2017-09-11T08:11:00Z</dcterms:created>
  <dcterms:modified xsi:type="dcterms:W3CDTF">2020-09-17T12:54:00Z</dcterms:modified>
</cp:coreProperties>
</file>